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A075D" w14:textId="77777777" w:rsidR="00D515A3" w:rsidRPr="00294452" w:rsidRDefault="00D515A3" w:rsidP="001E025D">
      <w:pPr>
        <w:pStyle w:val="Heading1"/>
      </w:pPr>
      <w:bookmarkStart w:id="0" w:name="_GoBack"/>
      <w:bookmarkEnd w:id="0"/>
      <w:r w:rsidRPr="00294452">
        <w:t>Úvod</w:t>
      </w:r>
    </w:p>
    <w:p w14:paraId="5C9948A2" w14:textId="1C839B6F" w:rsidR="00092014" w:rsidRPr="00294452" w:rsidRDefault="00294452" w:rsidP="00881BE0">
      <w:pPr>
        <w:jc w:val="both"/>
      </w:pPr>
      <w:r w:rsidRPr="00294452">
        <w:t xml:space="preserve">SEPS, </w:t>
      </w:r>
      <w:r w:rsidR="00092014" w:rsidRPr="00294452">
        <w:t xml:space="preserve">ako </w:t>
      </w:r>
      <w:r>
        <w:t>prevádzkovateľ prenosovej sú</w:t>
      </w:r>
      <w:r w:rsidR="00092014" w:rsidRPr="00294452">
        <w:t xml:space="preserve">stavy </w:t>
      </w:r>
      <w:r>
        <w:t xml:space="preserve">Slovenskej </w:t>
      </w:r>
      <w:r w:rsidR="00D83C5E">
        <w:t>r</w:t>
      </w:r>
      <w:r w:rsidR="00092014" w:rsidRPr="00294452">
        <w:t>epubli</w:t>
      </w:r>
      <w:r>
        <w:t>ky</w:t>
      </w:r>
      <w:r w:rsidR="00092014" w:rsidRPr="00294452">
        <w:t xml:space="preserve">, </w:t>
      </w:r>
      <w:r>
        <w:t>otvára</w:t>
      </w:r>
      <w:r w:rsidR="000F5F1E">
        <w:t>,</w:t>
      </w:r>
      <w:r w:rsidR="00092014" w:rsidRPr="00294452">
        <w:t xml:space="preserve"> </w:t>
      </w:r>
      <w:r w:rsidR="000F5F1E">
        <w:t>v zmysle</w:t>
      </w:r>
      <w:r w:rsidR="000F5F1E" w:rsidRPr="00294452">
        <w:t xml:space="preserve"> ustanovení Nariadenia Komisie (EÚ) 631/2016 zo 14. apríla 2016</w:t>
      </w:r>
      <w:r w:rsidR="000F5F1E">
        <w:t>, ktorým sa stanovuje sieťový predpis pre požiadavky na pripojenie výrobcov do elektrizačnej sústavy</w:t>
      </w:r>
      <w:r w:rsidR="00D75384">
        <w:t xml:space="preserve"> </w:t>
      </w:r>
      <w:r w:rsidR="00D75384" w:rsidRPr="00294452">
        <w:t xml:space="preserve">(ďalej </w:t>
      </w:r>
      <w:r w:rsidR="00D75384">
        <w:t xml:space="preserve">len </w:t>
      </w:r>
      <w:r w:rsidR="00D75384" w:rsidRPr="00294452">
        <w:t>ako</w:t>
      </w:r>
      <w:r w:rsidR="00D75384">
        <w:t xml:space="preserve"> </w:t>
      </w:r>
      <w:r w:rsidR="00D75384" w:rsidRPr="00294452">
        <w:rPr>
          <w:rStyle w:val="SubtleEmphasis"/>
        </w:rPr>
        <w:t>RfG</w:t>
      </w:r>
      <w:r w:rsidR="00D75384" w:rsidRPr="00294452">
        <w:t>)</w:t>
      </w:r>
      <w:r w:rsidR="000F5F1E">
        <w:t xml:space="preserve">, </w:t>
      </w:r>
      <w:r w:rsidR="00092014" w:rsidRPr="00294452">
        <w:t>ve</w:t>
      </w:r>
      <w:r>
        <w:t>r</w:t>
      </w:r>
      <w:r w:rsidR="00092014" w:rsidRPr="00294452">
        <w:t>ejn</w:t>
      </w:r>
      <w:r>
        <w:t>ú</w:t>
      </w:r>
      <w:r w:rsidR="00092014" w:rsidRPr="00294452">
        <w:t xml:space="preserve"> konzult</w:t>
      </w:r>
      <w:r>
        <w:t>áciu</w:t>
      </w:r>
      <w:r w:rsidR="00092014" w:rsidRPr="00294452">
        <w:t xml:space="preserve"> k </w:t>
      </w:r>
      <w:r>
        <w:rPr>
          <w:rStyle w:val="IntenseEmphasis"/>
        </w:rPr>
        <w:t xml:space="preserve">návrhu </w:t>
      </w:r>
      <w:r w:rsidR="00D83C5E" w:rsidRPr="00D83C5E">
        <w:rPr>
          <w:rStyle w:val="IntenseEmphasis"/>
        </w:rPr>
        <w:t xml:space="preserve">výkonových limitov pre </w:t>
      </w:r>
      <w:r>
        <w:rPr>
          <w:rStyle w:val="IntenseEmphasis"/>
        </w:rPr>
        <w:t>stanoveni</w:t>
      </w:r>
      <w:r w:rsidR="00D83C5E">
        <w:rPr>
          <w:rStyle w:val="IntenseEmphasis"/>
        </w:rPr>
        <w:t>e</w:t>
      </w:r>
      <w:r w:rsidR="00092014" w:rsidRPr="00294452">
        <w:rPr>
          <w:rStyle w:val="IntenseEmphasis"/>
        </w:rPr>
        <w:t xml:space="preserve"> </w:t>
      </w:r>
      <w:r w:rsidR="00CF43FA" w:rsidRPr="00294452">
        <w:rPr>
          <w:rStyle w:val="IntenseEmphasis"/>
        </w:rPr>
        <w:t>kategórií</w:t>
      </w:r>
      <w:r w:rsidR="00092014" w:rsidRPr="00294452">
        <w:rPr>
          <w:rStyle w:val="IntenseEmphasis"/>
        </w:rPr>
        <w:t xml:space="preserve"> </w:t>
      </w:r>
      <w:r w:rsidR="00CF43FA" w:rsidRPr="00294452">
        <w:rPr>
          <w:rStyle w:val="IntenseEmphasis"/>
        </w:rPr>
        <w:t>jednotiek</w:t>
      </w:r>
      <w:r w:rsidR="00092014" w:rsidRPr="00294452">
        <w:rPr>
          <w:rStyle w:val="IntenseEmphasis"/>
        </w:rPr>
        <w:t xml:space="preserve"> na výrobu </w:t>
      </w:r>
      <w:r w:rsidR="00CF43FA" w:rsidRPr="00294452">
        <w:rPr>
          <w:rStyle w:val="IntenseEmphasis"/>
        </w:rPr>
        <w:t>elektrickej energie</w:t>
      </w:r>
      <w:r w:rsidR="000F5F1E">
        <w:rPr>
          <w:rStyle w:val="IntenseEmphasis"/>
        </w:rPr>
        <w:t>.</w:t>
      </w:r>
      <w:r w:rsidR="00092014" w:rsidRPr="00294452">
        <w:t xml:space="preserve"> </w:t>
      </w:r>
    </w:p>
    <w:p w14:paraId="150FEFFF" w14:textId="6A6FB2CC" w:rsidR="00092014" w:rsidRPr="00294452" w:rsidRDefault="00294452" w:rsidP="00881BE0">
      <w:pPr>
        <w:jc w:val="both"/>
      </w:pPr>
      <w:r>
        <w:t>Sie</w:t>
      </w:r>
      <w:r w:rsidR="00092014" w:rsidRPr="00294452">
        <w:t xml:space="preserve">ťový </w:t>
      </w:r>
      <w:r w:rsidRPr="00294452">
        <w:t>predpis</w:t>
      </w:r>
      <w:r w:rsidR="00092014" w:rsidRPr="00294452">
        <w:t xml:space="preserve"> </w:t>
      </w:r>
      <w:r w:rsidR="001E025D" w:rsidRPr="00294452">
        <w:t>RfG</w:t>
      </w:r>
      <w:r w:rsidR="00092014" w:rsidRPr="00294452">
        <w:t xml:space="preserve"> </w:t>
      </w:r>
      <w:r>
        <w:t>nadobudol účinnosť</w:t>
      </w:r>
      <w:r w:rsidR="00092014" w:rsidRPr="00294452">
        <w:t xml:space="preserve"> </w:t>
      </w:r>
      <w:r>
        <w:t>dňa</w:t>
      </w:r>
      <w:r w:rsidR="00CC0843" w:rsidRPr="00294452">
        <w:t xml:space="preserve"> </w:t>
      </w:r>
      <w:r w:rsidR="00092014" w:rsidRPr="00294452">
        <w:t>17.</w:t>
      </w:r>
      <w:r>
        <w:t xml:space="preserve"> mája 2016 a </w:t>
      </w:r>
      <w:r w:rsidR="000F5F1E">
        <w:t>č</w:t>
      </w:r>
      <w:r>
        <w:t>lenské štáty majú</w:t>
      </w:r>
      <w:r w:rsidR="00092014" w:rsidRPr="00294452">
        <w:t xml:space="preserve"> </w:t>
      </w:r>
      <w:r w:rsidRPr="00294452">
        <w:t>povinnosť</w:t>
      </w:r>
      <w:r w:rsidR="00092014" w:rsidRPr="00294452">
        <w:t xml:space="preserve"> </w:t>
      </w:r>
      <w:r w:rsidR="000F5F1E" w:rsidRPr="00294452">
        <w:t xml:space="preserve">ho </w:t>
      </w:r>
      <w:r w:rsidRPr="00294452">
        <w:t>uplatňovať</w:t>
      </w:r>
      <w:r w:rsidR="00092014" w:rsidRPr="00294452">
        <w:t xml:space="preserve"> od 27.</w:t>
      </w:r>
      <w:r>
        <w:t xml:space="preserve"> apríla</w:t>
      </w:r>
      <w:r w:rsidR="00092014" w:rsidRPr="00294452">
        <w:t xml:space="preserve"> 2019</w:t>
      </w:r>
      <w:r w:rsidR="00D75384">
        <w:t xml:space="preserve">. </w:t>
      </w:r>
      <w:r w:rsidR="00092014" w:rsidRPr="00294452">
        <w:t>Pod</w:t>
      </w:r>
      <w:r>
        <w:t>ľa</w:t>
      </w:r>
      <w:r w:rsidR="00092014" w:rsidRPr="00294452">
        <w:t xml:space="preserve"> </w:t>
      </w:r>
      <w:r w:rsidR="0023165F" w:rsidRPr="00294452">
        <w:rPr>
          <w:rStyle w:val="SubtleEmphasis"/>
        </w:rPr>
        <w:t xml:space="preserve">RFG, </w:t>
      </w:r>
      <w:r w:rsidR="00092014" w:rsidRPr="00294452">
        <w:rPr>
          <w:rStyle w:val="SubtleEmphasis"/>
        </w:rPr>
        <w:t>čl.</w:t>
      </w:r>
      <w:r w:rsidR="002364D6">
        <w:rPr>
          <w:rStyle w:val="SubtleEmphasis"/>
        </w:rPr>
        <w:t> </w:t>
      </w:r>
      <w:r w:rsidR="00092014" w:rsidRPr="00294452">
        <w:rPr>
          <w:rStyle w:val="SubtleEmphasis"/>
        </w:rPr>
        <w:t>5 ods.</w:t>
      </w:r>
      <w:r w:rsidR="002364D6">
        <w:rPr>
          <w:rStyle w:val="SubtleEmphasis"/>
        </w:rPr>
        <w:t> </w:t>
      </w:r>
      <w:r w:rsidR="00092014" w:rsidRPr="00294452">
        <w:rPr>
          <w:rStyle w:val="SubtleEmphasis"/>
        </w:rPr>
        <w:t>3</w:t>
      </w:r>
      <w:r w:rsidR="00D75384">
        <w:t xml:space="preserve">, </w:t>
      </w:r>
      <w:r>
        <w:t>je povinnosťou</w:t>
      </w:r>
      <w:r w:rsidR="00092014" w:rsidRPr="00294452">
        <w:t xml:space="preserve"> </w:t>
      </w:r>
      <w:r w:rsidR="009658A7">
        <w:t>prevádzkovateľa prenosovej sústavy (ďalej len „</w:t>
      </w:r>
      <w:r w:rsidR="00092014" w:rsidRPr="00294452">
        <w:t>PPS</w:t>
      </w:r>
      <w:r w:rsidR="009658A7">
        <w:t>“)</w:t>
      </w:r>
      <w:r w:rsidR="00C55EA8" w:rsidRPr="00294452">
        <w:t>,</w:t>
      </w:r>
      <w:r>
        <w:t xml:space="preserve"> v koordiná</w:t>
      </w:r>
      <w:r w:rsidR="00092014" w:rsidRPr="00294452">
        <w:t>c</w:t>
      </w:r>
      <w:r>
        <w:t>ii s</w:t>
      </w:r>
      <w:r w:rsidR="009D72B3">
        <w:t> prevádzkovateľmi distribučných sústav (ďalej len „</w:t>
      </w:r>
      <w:r>
        <w:t>PDS</w:t>
      </w:r>
      <w:r w:rsidR="009D72B3">
        <w:t>“)</w:t>
      </w:r>
      <w:r>
        <w:t xml:space="preserve"> a susedný</w:t>
      </w:r>
      <w:r w:rsidR="00092014" w:rsidRPr="00294452">
        <w:t>mi PPS</w:t>
      </w:r>
      <w:r w:rsidR="00C55EA8" w:rsidRPr="00294452">
        <w:t xml:space="preserve">, </w:t>
      </w:r>
      <w:r>
        <w:t xml:space="preserve">navrhnúť hraničné </w:t>
      </w:r>
      <w:r w:rsidR="00FA3A4D">
        <w:t xml:space="preserve">výkonové </w:t>
      </w:r>
      <w:r>
        <w:t>hodno</w:t>
      </w:r>
      <w:r w:rsidR="00092014" w:rsidRPr="00294452">
        <w:t>ty pre jednotky na výrobu elektrick</w:t>
      </w:r>
      <w:r>
        <w:t>ej energie typu B, C a D</w:t>
      </w:r>
      <w:r w:rsidR="00BC415A">
        <w:t xml:space="preserve"> a</w:t>
      </w:r>
      <w:r>
        <w:t xml:space="preserve"> vykonať ver</w:t>
      </w:r>
      <w:r w:rsidR="00092014" w:rsidRPr="00294452">
        <w:t>ejn</w:t>
      </w:r>
      <w:r>
        <w:t>ú konzultá</w:t>
      </w:r>
      <w:r w:rsidR="00092014" w:rsidRPr="00294452">
        <w:t>ci</w:t>
      </w:r>
      <w:r>
        <w:t>u</w:t>
      </w:r>
      <w:r w:rsidR="00092014" w:rsidRPr="00294452">
        <w:t xml:space="preserve"> k</w:t>
      </w:r>
      <w:r w:rsidR="003C472B" w:rsidRPr="00294452">
        <w:t xml:space="preserve"> tomuto </w:t>
      </w:r>
      <w:r>
        <w:t>návrhu (v</w:t>
      </w:r>
      <w:r w:rsidR="00866318">
        <w:t> </w:t>
      </w:r>
      <w:r>
        <w:t>súlade</w:t>
      </w:r>
      <w:r w:rsidR="00092014" w:rsidRPr="00294452">
        <w:t xml:space="preserve"> s</w:t>
      </w:r>
      <w:r w:rsidR="0023165F" w:rsidRPr="00294452">
        <w:t> </w:t>
      </w:r>
      <w:r w:rsidR="0023165F" w:rsidRPr="00294452">
        <w:rPr>
          <w:rStyle w:val="SubtleEmphasis"/>
        </w:rPr>
        <w:t xml:space="preserve">RfG, </w:t>
      </w:r>
      <w:r w:rsidR="00092014" w:rsidRPr="00294452">
        <w:rPr>
          <w:rStyle w:val="SubtleEmphasis"/>
        </w:rPr>
        <w:t>čl.</w:t>
      </w:r>
      <w:r w:rsidR="002364D6">
        <w:rPr>
          <w:rStyle w:val="SubtleEmphasis"/>
        </w:rPr>
        <w:t> </w:t>
      </w:r>
      <w:r w:rsidR="00092014" w:rsidRPr="00294452">
        <w:rPr>
          <w:rStyle w:val="SubtleEmphasis"/>
        </w:rPr>
        <w:t>10</w:t>
      </w:r>
      <w:r w:rsidR="00092014" w:rsidRPr="00294452">
        <w:t>)</w:t>
      </w:r>
      <w:r w:rsidR="00BC415A">
        <w:t>. P</w:t>
      </w:r>
      <w:r w:rsidR="00092014" w:rsidRPr="00294452">
        <w:t xml:space="preserve">o </w:t>
      </w:r>
      <w:proofErr w:type="spellStart"/>
      <w:r w:rsidR="00092014" w:rsidRPr="00294452">
        <w:t>vy</w:t>
      </w:r>
      <w:r>
        <w:t>s</w:t>
      </w:r>
      <w:r w:rsidR="00092014" w:rsidRPr="00294452">
        <w:t>po</w:t>
      </w:r>
      <w:r>
        <w:t>riadaní</w:t>
      </w:r>
      <w:proofErr w:type="spellEnd"/>
      <w:r>
        <w:t xml:space="preserve"> pripomienok</w:t>
      </w:r>
      <w:r w:rsidR="00BC415A">
        <w:t xml:space="preserve"> zainteresovaných strán, PPS pr</w:t>
      </w:r>
      <w:r w:rsidR="00BC415A" w:rsidRPr="00294452">
        <w:t>edlož</w:t>
      </w:r>
      <w:r w:rsidR="00BC415A">
        <w:t>í</w:t>
      </w:r>
      <w:r w:rsidR="00BC415A" w:rsidRPr="00294452">
        <w:t xml:space="preserve"> </w:t>
      </w:r>
      <w:r w:rsidR="00092014" w:rsidRPr="00294452">
        <w:t xml:space="preserve">výsledný návrh </w:t>
      </w:r>
      <w:r>
        <w:t>na</w:t>
      </w:r>
      <w:r w:rsidR="00092014" w:rsidRPr="00294452">
        <w:t xml:space="preserve"> s</w:t>
      </w:r>
      <w:r>
        <w:t xml:space="preserve">chválenie </w:t>
      </w:r>
      <w:r w:rsidR="00BC415A">
        <w:t xml:space="preserve">národnému </w:t>
      </w:r>
      <w:r>
        <w:t>regulačné</w:t>
      </w:r>
      <w:r w:rsidR="00092014" w:rsidRPr="00294452">
        <w:t xml:space="preserve">mu </w:t>
      </w:r>
      <w:r w:rsidR="00BC415A">
        <w:t>úradu</w:t>
      </w:r>
      <w:r w:rsidR="00092014" w:rsidRPr="00294452">
        <w:t>.</w:t>
      </w:r>
    </w:p>
    <w:p w14:paraId="1F76C25C" w14:textId="2B22811F" w:rsidR="009E103E" w:rsidRDefault="00294452" w:rsidP="00881BE0">
      <w:pPr>
        <w:jc w:val="both"/>
      </w:pPr>
      <w:r>
        <w:t xml:space="preserve">Každá výrobná jednotka je podľa hraničných </w:t>
      </w:r>
      <w:r w:rsidR="009E103E">
        <w:t xml:space="preserve">výkonových </w:t>
      </w:r>
      <w:r>
        <w:t>hodnôt zaradená do príslušnej kategó</w:t>
      </w:r>
      <w:r w:rsidR="00092014" w:rsidRPr="00294452">
        <w:t xml:space="preserve">rie A, B, C </w:t>
      </w:r>
      <w:r>
        <w:t>alebo D na základe jej</w:t>
      </w:r>
      <w:r w:rsidR="00092014" w:rsidRPr="00294452">
        <w:t xml:space="preserve"> „</w:t>
      </w:r>
      <w:r>
        <w:rPr>
          <w:rStyle w:val="SubtleEmphasis"/>
        </w:rPr>
        <w:t>maximálne</w:t>
      </w:r>
      <w:r w:rsidR="005D29F7">
        <w:rPr>
          <w:rStyle w:val="SubtleEmphasis"/>
        </w:rPr>
        <w:t>ho</w:t>
      </w:r>
      <w:r w:rsidR="009D72B3">
        <w:rPr>
          <w:rStyle w:val="SubtleEmphasis"/>
        </w:rPr>
        <w:t xml:space="preserve"> </w:t>
      </w:r>
      <w:r w:rsidR="009E103E">
        <w:rPr>
          <w:rStyle w:val="SubtleEmphasis"/>
        </w:rPr>
        <w:t>výkonu</w:t>
      </w:r>
      <w:r w:rsidR="00092014" w:rsidRPr="00294452">
        <w:t>“ (</w:t>
      </w:r>
      <w:proofErr w:type="spellStart"/>
      <w:r w:rsidR="00092014" w:rsidRPr="00294452">
        <w:t>P</w:t>
      </w:r>
      <w:r w:rsidR="00092014" w:rsidRPr="00294452">
        <w:rPr>
          <w:vertAlign w:val="subscript"/>
        </w:rPr>
        <w:t>max</w:t>
      </w:r>
      <w:proofErr w:type="spellEnd"/>
      <w:r w:rsidR="00092014" w:rsidRPr="00294452">
        <w:t>)  a „</w:t>
      </w:r>
      <w:r>
        <w:rPr>
          <w:rStyle w:val="SubtleEmphasis"/>
        </w:rPr>
        <w:t>napäťovej hladiny v mieste pripojenia do sú</w:t>
      </w:r>
      <w:r w:rsidR="00092014" w:rsidRPr="00294452">
        <w:rPr>
          <w:rStyle w:val="SubtleEmphasis"/>
        </w:rPr>
        <w:t>stavy</w:t>
      </w:r>
      <w:r>
        <w:t>“ (parametrov</w:t>
      </w:r>
      <w:r w:rsidR="00092014" w:rsidRPr="00294452">
        <w:t xml:space="preserve"> definovaných v </w:t>
      </w:r>
      <w:r w:rsidR="001E025D" w:rsidRPr="00294452">
        <w:t>RfG</w:t>
      </w:r>
      <w:r>
        <w:t>). Kategória a</w:t>
      </w:r>
      <w:r w:rsidR="002364D6">
        <w:t xml:space="preserve"> technologický </w:t>
      </w:r>
      <w:r>
        <w:t>typ výrobnej jednotky následne určujú pr</w:t>
      </w:r>
      <w:r w:rsidR="00092014" w:rsidRPr="00294452">
        <w:t>íslušný rozsah uplatňovaných technických pož</w:t>
      </w:r>
      <w:r>
        <w:t>i</w:t>
      </w:r>
      <w:r w:rsidR="00092014" w:rsidRPr="00294452">
        <w:t>adav</w:t>
      </w:r>
      <w:r>
        <w:t>ie</w:t>
      </w:r>
      <w:r w:rsidR="00092014" w:rsidRPr="00294452">
        <w:t>k</w:t>
      </w:r>
      <w:r>
        <w:t xml:space="preserve"> pre pripojenie do sú</w:t>
      </w:r>
      <w:r w:rsidR="00092014" w:rsidRPr="00294452">
        <w:t>stavy a</w:t>
      </w:r>
      <w:r w:rsidR="003102FB" w:rsidRPr="00294452">
        <w:t> pož</w:t>
      </w:r>
      <w:r>
        <w:t>i</w:t>
      </w:r>
      <w:r w:rsidR="003102FB" w:rsidRPr="00294452">
        <w:t>adav</w:t>
      </w:r>
      <w:r>
        <w:t>ie</w:t>
      </w:r>
      <w:r w:rsidR="003102FB" w:rsidRPr="00294452">
        <w:t xml:space="preserve">k na </w:t>
      </w:r>
      <w:r w:rsidR="00092014" w:rsidRPr="00294452">
        <w:t xml:space="preserve">postup </w:t>
      </w:r>
      <w:r>
        <w:t>pripojenia</w:t>
      </w:r>
      <w:r w:rsidR="003102FB" w:rsidRPr="00294452">
        <w:t xml:space="preserve"> v</w:t>
      </w:r>
      <w:r>
        <w:t>rátane spô</w:t>
      </w:r>
      <w:r w:rsidR="00DA0CE7" w:rsidRPr="00294452">
        <w:t xml:space="preserve">sobu </w:t>
      </w:r>
      <w:r>
        <w:t>overovania z</w:t>
      </w:r>
      <w:r w:rsidR="00092014" w:rsidRPr="00294452">
        <w:t>hody s pož</w:t>
      </w:r>
      <w:r>
        <w:t>i</w:t>
      </w:r>
      <w:r w:rsidR="00092014" w:rsidRPr="00294452">
        <w:t>adavk</w:t>
      </w:r>
      <w:r>
        <w:t>ami</w:t>
      </w:r>
      <w:r w:rsidR="003102FB" w:rsidRPr="00294452">
        <w:t xml:space="preserve"> </w:t>
      </w:r>
      <w:r>
        <w:t>(viď</w:t>
      </w:r>
      <w:r w:rsidR="00092014" w:rsidRPr="00294452">
        <w:t xml:space="preserve"> </w:t>
      </w:r>
      <w:r w:rsidR="003102FB" w:rsidRPr="00294452">
        <w:rPr>
          <w:rStyle w:val="SubtleEmphasis"/>
        </w:rPr>
        <w:t>RfG, H</w:t>
      </w:r>
      <w:r w:rsidR="00092014" w:rsidRPr="00294452">
        <w:rPr>
          <w:rStyle w:val="SubtleEmphasis"/>
        </w:rPr>
        <w:t>lava II až IV</w:t>
      </w:r>
      <w:r>
        <w:t xml:space="preserve">). </w:t>
      </w:r>
    </w:p>
    <w:p w14:paraId="2A0B0A28" w14:textId="3232CFD3" w:rsidR="00092014" w:rsidRPr="00294452" w:rsidRDefault="00294452" w:rsidP="00881BE0">
      <w:pPr>
        <w:jc w:val="both"/>
      </w:pPr>
      <w:r>
        <w:t>Tie</w:t>
      </w:r>
      <w:r w:rsidR="00092014" w:rsidRPr="00294452">
        <w:t>to pož</w:t>
      </w:r>
      <w:r>
        <w:t xml:space="preserve">iadavky </w:t>
      </w:r>
      <w:r w:rsidR="00FC6442">
        <w:t>ne</w:t>
      </w:r>
      <w:r>
        <w:t>budú</w:t>
      </w:r>
      <w:r w:rsidR="00092014" w:rsidRPr="00294452">
        <w:t xml:space="preserve"> uplatňov</w:t>
      </w:r>
      <w:r>
        <w:t>ané</w:t>
      </w:r>
      <w:r w:rsidR="00092014" w:rsidRPr="00294452">
        <w:t xml:space="preserve"> na </w:t>
      </w:r>
      <w:r w:rsidR="00FC6442">
        <w:t xml:space="preserve">existujúce </w:t>
      </w:r>
      <w:r w:rsidR="00092014" w:rsidRPr="00294452">
        <w:t>jednotky na</w:t>
      </w:r>
      <w:r>
        <w:t xml:space="preserve"> výrobu elektrickej energie</w:t>
      </w:r>
      <w:r w:rsidR="00DC2639">
        <w:t xml:space="preserve"> (</w:t>
      </w:r>
      <w:r w:rsidR="00DC2639" w:rsidRPr="002364D6">
        <w:rPr>
          <w:i/>
        </w:rPr>
        <w:t>RfG, č</w:t>
      </w:r>
      <w:r w:rsidR="002364D6" w:rsidRPr="002364D6">
        <w:rPr>
          <w:i/>
        </w:rPr>
        <w:t>l</w:t>
      </w:r>
      <w:r w:rsidR="00DC2639" w:rsidRPr="002364D6">
        <w:rPr>
          <w:i/>
        </w:rPr>
        <w:t>.</w:t>
      </w:r>
      <w:r w:rsidR="002364D6">
        <w:rPr>
          <w:i/>
        </w:rPr>
        <w:t> </w:t>
      </w:r>
      <w:r w:rsidR="00DC2639" w:rsidRPr="002364D6">
        <w:rPr>
          <w:i/>
        </w:rPr>
        <w:t>4</w:t>
      </w:r>
      <w:r w:rsidR="00DC2639">
        <w:t>)</w:t>
      </w:r>
      <w:r w:rsidR="00092014" w:rsidRPr="00294452">
        <w:t>.</w:t>
      </w:r>
    </w:p>
    <w:p w14:paraId="049165FE" w14:textId="77777777" w:rsidR="00D515A3" w:rsidRPr="00294452" w:rsidRDefault="00D515A3" w:rsidP="001E025D">
      <w:pPr>
        <w:pStyle w:val="Heading1"/>
      </w:pPr>
      <w:r w:rsidRPr="00294452">
        <w:lastRenderedPageBreak/>
        <w:t>P</w:t>
      </w:r>
      <w:r w:rsidR="004324BF" w:rsidRPr="00294452">
        <w:t>r</w:t>
      </w:r>
      <w:r w:rsidRPr="00294452">
        <w:t>edm</w:t>
      </w:r>
      <w:r w:rsidR="004324BF" w:rsidRPr="00294452">
        <w:t>e</w:t>
      </w:r>
      <w:r w:rsidRPr="00294452">
        <w:t>t konzult</w:t>
      </w:r>
      <w:r w:rsidR="004324BF" w:rsidRPr="00294452">
        <w:t>ácie</w:t>
      </w:r>
    </w:p>
    <w:p w14:paraId="4CD2EC67" w14:textId="16A5EDE9" w:rsidR="00092014" w:rsidRPr="00294452" w:rsidRDefault="00092014" w:rsidP="00D75384">
      <w:r w:rsidRPr="00294452">
        <w:t xml:space="preserve">SEPS, </w:t>
      </w:r>
      <w:r w:rsidR="009A035B" w:rsidRPr="00294452">
        <w:t xml:space="preserve">ako </w:t>
      </w:r>
      <w:r w:rsidR="009A035B">
        <w:t>prevádzkovateľ prenosovej sú</w:t>
      </w:r>
      <w:r w:rsidR="009A035B" w:rsidRPr="00294452">
        <w:t>stavy</w:t>
      </w:r>
      <w:r w:rsidR="009D72B3">
        <w:t xml:space="preserve"> Slovensk</w:t>
      </w:r>
      <w:r w:rsidR="00D83C5E">
        <w:t>ej republiky</w:t>
      </w:r>
      <w:r w:rsidR="009A035B">
        <w:t>, tý</w:t>
      </w:r>
      <w:r w:rsidRPr="00294452">
        <w:t>mto v</w:t>
      </w:r>
      <w:r w:rsidR="009A035B">
        <w:t xml:space="preserve"> zmysle</w:t>
      </w:r>
      <w:r w:rsidRPr="00294452">
        <w:t xml:space="preserve"> </w:t>
      </w:r>
      <w:r w:rsidR="005F2F95" w:rsidRPr="00294452">
        <w:rPr>
          <w:rStyle w:val="SubtleEmphasis"/>
        </w:rPr>
        <w:t xml:space="preserve">RfG, </w:t>
      </w:r>
      <w:r w:rsidR="002364D6">
        <w:rPr>
          <w:rStyle w:val="SubtleEmphasis"/>
        </w:rPr>
        <w:t>čl. </w:t>
      </w:r>
      <w:r w:rsidRPr="00294452">
        <w:rPr>
          <w:rStyle w:val="SubtleEmphasis"/>
        </w:rPr>
        <w:t>5 ods.</w:t>
      </w:r>
      <w:r w:rsidR="002364D6">
        <w:rPr>
          <w:rStyle w:val="SubtleEmphasis"/>
        </w:rPr>
        <w:t> </w:t>
      </w:r>
      <w:r w:rsidRPr="00294452">
        <w:rPr>
          <w:rStyle w:val="SubtleEmphasis"/>
        </w:rPr>
        <w:t>3</w:t>
      </w:r>
      <w:r w:rsidR="00D75384">
        <w:rPr>
          <w:rStyle w:val="SubtleEmphasis"/>
        </w:rPr>
        <w:t>,</w:t>
      </w:r>
      <w:r w:rsidRPr="00294452">
        <w:t xml:space="preserve"> navrhuje </w:t>
      </w:r>
      <w:r w:rsidR="005D29F7" w:rsidRPr="00294452">
        <w:t>kategóri</w:t>
      </w:r>
      <w:r w:rsidR="005D29F7">
        <w:t>e</w:t>
      </w:r>
      <w:r w:rsidR="005D29F7" w:rsidRPr="00294452">
        <w:t xml:space="preserve"> </w:t>
      </w:r>
      <w:r w:rsidR="009A035B" w:rsidRPr="00294452">
        <w:t>výrobných</w:t>
      </w:r>
      <w:r w:rsidRPr="00294452">
        <w:t xml:space="preserve"> </w:t>
      </w:r>
      <w:r w:rsidR="009A035B" w:rsidRPr="00294452">
        <w:t>jednotiek</w:t>
      </w:r>
      <w:r w:rsidRPr="00294452">
        <w:t xml:space="preserve"> </w:t>
      </w:r>
      <w:r w:rsidR="005D29F7">
        <w:t>nasledovne</w:t>
      </w:r>
      <w:r w:rsidRPr="00294452">
        <w:t>:</w:t>
      </w:r>
    </w:p>
    <w:p w14:paraId="52C40182" w14:textId="77777777" w:rsidR="00092014" w:rsidRPr="00294452" w:rsidRDefault="00092014" w:rsidP="000D539A">
      <w:pPr>
        <w:pStyle w:val="List2"/>
        <w:keepNext/>
        <w:keepLines/>
        <w:pBdr>
          <w:bottom w:val="single" w:sz="4" w:space="1" w:color="auto"/>
          <w:between w:val="single" w:sz="4" w:space="1" w:color="auto"/>
        </w:pBdr>
        <w:tabs>
          <w:tab w:val="left" w:pos="1134"/>
          <w:tab w:val="right" w:pos="2552"/>
          <w:tab w:val="left" w:pos="2694"/>
          <w:tab w:val="right" w:pos="4962"/>
          <w:tab w:val="left" w:pos="5245"/>
        </w:tabs>
        <w:contextualSpacing w:val="0"/>
      </w:pPr>
      <w:r w:rsidRPr="00294452">
        <w:rPr>
          <w:rStyle w:val="Strong"/>
          <w:sz w:val="24"/>
          <w:szCs w:val="24"/>
        </w:rPr>
        <w:t>Typ A</w:t>
      </w:r>
      <w:r w:rsidRPr="00294452">
        <w:rPr>
          <w:sz w:val="24"/>
          <w:szCs w:val="24"/>
        </w:rPr>
        <w:t>:</w:t>
      </w:r>
      <w:r w:rsidRPr="00294452">
        <w:tab/>
      </w:r>
      <w:r w:rsidR="00522EA9" w:rsidRPr="00294452">
        <w:t xml:space="preserve">  </w:t>
      </w:r>
      <w:r w:rsidRPr="00294452">
        <w:t xml:space="preserve"> 0,8kW</w:t>
      </w:r>
      <w:r w:rsidRPr="00294452">
        <w:tab/>
      </w:r>
      <w:r w:rsidRPr="00294452">
        <w:tab/>
        <w:t xml:space="preserve">≤ </w:t>
      </w:r>
      <w:proofErr w:type="spellStart"/>
      <w:r w:rsidR="00522EA9" w:rsidRPr="00294452">
        <w:rPr>
          <w:rStyle w:val="SubtleEmphasis"/>
        </w:rPr>
        <w:t>P</w:t>
      </w:r>
      <w:r w:rsidR="00522EA9" w:rsidRPr="00294452">
        <w:rPr>
          <w:rStyle w:val="SubtleEmphasis"/>
          <w:vertAlign w:val="subscript"/>
        </w:rPr>
        <w:t>max</w:t>
      </w:r>
      <w:proofErr w:type="spellEnd"/>
      <w:r w:rsidR="00522EA9" w:rsidRPr="00294452">
        <w:t xml:space="preserve"> </w:t>
      </w:r>
      <w:r w:rsidRPr="00294452">
        <w:t>&lt;</w:t>
      </w:r>
      <w:r w:rsidRPr="00294452">
        <w:tab/>
        <w:t xml:space="preserve">100 </w:t>
      </w:r>
      <w:proofErr w:type="spellStart"/>
      <w:r w:rsidRPr="00294452">
        <w:t>kW</w:t>
      </w:r>
      <w:proofErr w:type="spellEnd"/>
      <w:r w:rsidRPr="00294452">
        <w:t xml:space="preserve"> </w:t>
      </w:r>
      <w:r w:rsidR="00522EA9" w:rsidRPr="00294452">
        <w:rPr>
          <w:vertAlign w:val="superscript"/>
        </w:rPr>
        <w:t xml:space="preserve">(Limit B) </w:t>
      </w:r>
      <w:r w:rsidRPr="00294452">
        <w:tab/>
        <w:t xml:space="preserve">a </w:t>
      </w:r>
      <w:r w:rsidRPr="00294452">
        <w:rPr>
          <w:rStyle w:val="SubtleEmphasis"/>
        </w:rPr>
        <w:t>U</w:t>
      </w:r>
      <w:r w:rsidRPr="00294452">
        <w:t xml:space="preserve"> &lt; 110 kV</w:t>
      </w:r>
    </w:p>
    <w:p w14:paraId="447ACD1D" w14:textId="77777777" w:rsidR="00092014" w:rsidRPr="00294452" w:rsidRDefault="00092014" w:rsidP="000D539A">
      <w:pPr>
        <w:pStyle w:val="List2"/>
        <w:keepNext/>
        <w:keepLines/>
        <w:pBdr>
          <w:bottom w:val="single" w:sz="4" w:space="1" w:color="auto"/>
          <w:between w:val="single" w:sz="4" w:space="1" w:color="auto"/>
        </w:pBdr>
        <w:tabs>
          <w:tab w:val="left" w:pos="1134"/>
          <w:tab w:val="right" w:pos="2552"/>
          <w:tab w:val="left" w:pos="2694"/>
          <w:tab w:val="right" w:pos="4962"/>
          <w:tab w:val="left" w:pos="5245"/>
        </w:tabs>
        <w:contextualSpacing w:val="0"/>
      </w:pPr>
      <w:r w:rsidRPr="00294452">
        <w:rPr>
          <w:rStyle w:val="Strong"/>
          <w:sz w:val="24"/>
          <w:szCs w:val="24"/>
        </w:rPr>
        <w:t>Typ B</w:t>
      </w:r>
      <w:r w:rsidRPr="00294452">
        <w:rPr>
          <w:sz w:val="24"/>
          <w:szCs w:val="24"/>
        </w:rPr>
        <w:t>:</w:t>
      </w:r>
      <w:r w:rsidRPr="00294452">
        <w:tab/>
      </w:r>
      <w:r w:rsidRPr="00294452">
        <w:tab/>
      </w:r>
      <w:r w:rsidRPr="00294452">
        <w:rPr>
          <w:b/>
        </w:rPr>
        <w:t xml:space="preserve">100 </w:t>
      </w:r>
      <w:proofErr w:type="spellStart"/>
      <w:r w:rsidRPr="00294452">
        <w:rPr>
          <w:b/>
        </w:rPr>
        <w:t>kW</w:t>
      </w:r>
      <w:proofErr w:type="spellEnd"/>
      <w:r w:rsidRPr="00294452">
        <w:t xml:space="preserve"> </w:t>
      </w:r>
      <w:r w:rsidR="00522EA9" w:rsidRPr="00294452">
        <w:rPr>
          <w:vertAlign w:val="superscript"/>
        </w:rPr>
        <w:t>(</w:t>
      </w:r>
      <w:r w:rsidRPr="00294452">
        <w:rPr>
          <w:vertAlign w:val="superscript"/>
        </w:rPr>
        <w:t>Limit B</w:t>
      </w:r>
      <w:r w:rsidR="00522EA9" w:rsidRPr="00294452">
        <w:rPr>
          <w:vertAlign w:val="superscript"/>
        </w:rPr>
        <w:t xml:space="preserve">) </w:t>
      </w:r>
      <w:r w:rsidRPr="00294452">
        <w:tab/>
        <w:t xml:space="preserve">≤ </w:t>
      </w:r>
      <w:proofErr w:type="spellStart"/>
      <w:r w:rsidR="00522EA9" w:rsidRPr="00294452">
        <w:rPr>
          <w:rStyle w:val="SubtleEmphasis"/>
        </w:rPr>
        <w:t>P</w:t>
      </w:r>
      <w:r w:rsidR="00522EA9" w:rsidRPr="00294452">
        <w:rPr>
          <w:rStyle w:val="SubtleEmphasis"/>
          <w:vertAlign w:val="subscript"/>
        </w:rPr>
        <w:t>max</w:t>
      </w:r>
      <w:proofErr w:type="spellEnd"/>
      <w:r w:rsidR="00522EA9" w:rsidRPr="00294452">
        <w:t xml:space="preserve"> </w:t>
      </w:r>
      <w:r w:rsidRPr="00294452">
        <w:t>&lt;</w:t>
      </w:r>
      <w:r w:rsidRPr="00294452">
        <w:tab/>
        <w:t xml:space="preserve">5 MW </w:t>
      </w:r>
      <w:r w:rsidR="00522EA9" w:rsidRPr="00294452">
        <w:rPr>
          <w:vertAlign w:val="superscript"/>
        </w:rPr>
        <w:t xml:space="preserve">(Limit C) </w:t>
      </w:r>
      <w:r w:rsidRPr="00294452">
        <w:tab/>
        <w:t xml:space="preserve">a </w:t>
      </w:r>
      <w:r w:rsidRPr="00294452">
        <w:rPr>
          <w:rStyle w:val="SubtleEmphasis"/>
        </w:rPr>
        <w:t>U</w:t>
      </w:r>
      <w:r w:rsidRPr="00294452">
        <w:t xml:space="preserve"> &lt; 110 kV</w:t>
      </w:r>
    </w:p>
    <w:p w14:paraId="361BB929" w14:textId="77777777" w:rsidR="00092014" w:rsidRPr="00294452" w:rsidRDefault="00092014" w:rsidP="000D539A">
      <w:pPr>
        <w:pStyle w:val="List2"/>
        <w:keepNext/>
        <w:keepLines/>
        <w:pBdr>
          <w:bottom w:val="single" w:sz="4" w:space="1" w:color="auto"/>
          <w:between w:val="single" w:sz="4" w:space="1" w:color="auto"/>
        </w:pBdr>
        <w:tabs>
          <w:tab w:val="left" w:pos="1134"/>
          <w:tab w:val="right" w:pos="2552"/>
          <w:tab w:val="left" w:pos="2694"/>
          <w:tab w:val="right" w:pos="4962"/>
          <w:tab w:val="left" w:pos="5245"/>
        </w:tabs>
        <w:contextualSpacing w:val="0"/>
      </w:pPr>
      <w:r w:rsidRPr="00294452">
        <w:rPr>
          <w:rStyle w:val="Strong"/>
          <w:sz w:val="24"/>
          <w:szCs w:val="24"/>
        </w:rPr>
        <w:t>Typ C</w:t>
      </w:r>
      <w:r w:rsidRPr="00294452">
        <w:rPr>
          <w:sz w:val="24"/>
          <w:szCs w:val="24"/>
        </w:rPr>
        <w:t>:</w:t>
      </w:r>
      <w:r w:rsidRPr="00294452">
        <w:tab/>
      </w:r>
      <w:r w:rsidRPr="00294452">
        <w:tab/>
      </w:r>
      <w:r w:rsidRPr="00294452">
        <w:rPr>
          <w:b/>
        </w:rPr>
        <w:t>5 MW</w:t>
      </w:r>
      <w:r w:rsidRPr="00294452">
        <w:t xml:space="preserve"> </w:t>
      </w:r>
      <w:r w:rsidR="00522EA9" w:rsidRPr="00294452">
        <w:rPr>
          <w:vertAlign w:val="superscript"/>
        </w:rPr>
        <w:t>(</w:t>
      </w:r>
      <w:r w:rsidRPr="00294452">
        <w:rPr>
          <w:vertAlign w:val="superscript"/>
        </w:rPr>
        <w:t>Limit C</w:t>
      </w:r>
      <w:r w:rsidR="00522EA9" w:rsidRPr="00294452">
        <w:rPr>
          <w:vertAlign w:val="superscript"/>
        </w:rPr>
        <w:t xml:space="preserve">) </w:t>
      </w:r>
      <w:r w:rsidRPr="00294452">
        <w:tab/>
        <w:t xml:space="preserve">≤ </w:t>
      </w:r>
      <w:proofErr w:type="spellStart"/>
      <w:r w:rsidR="00522EA9" w:rsidRPr="00294452">
        <w:rPr>
          <w:rStyle w:val="SubtleEmphasis"/>
        </w:rPr>
        <w:t>P</w:t>
      </w:r>
      <w:r w:rsidR="00522EA9" w:rsidRPr="00294452">
        <w:rPr>
          <w:rStyle w:val="SubtleEmphasis"/>
          <w:vertAlign w:val="subscript"/>
        </w:rPr>
        <w:t>max</w:t>
      </w:r>
      <w:proofErr w:type="spellEnd"/>
      <w:r w:rsidR="00522EA9" w:rsidRPr="00294452">
        <w:t xml:space="preserve"> </w:t>
      </w:r>
      <w:r w:rsidRPr="00294452">
        <w:t xml:space="preserve">&lt; </w:t>
      </w:r>
      <w:r w:rsidRPr="00294452">
        <w:tab/>
        <w:t xml:space="preserve">20 MW </w:t>
      </w:r>
      <w:r w:rsidR="00522EA9" w:rsidRPr="00294452">
        <w:rPr>
          <w:vertAlign w:val="superscript"/>
        </w:rPr>
        <w:t xml:space="preserve">(Limit D) </w:t>
      </w:r>
      <w:r w:rsidRPr="00294452">
        <w:tab/>
        <w:t xml:space="preserve">a </w:t>
      </w:r>
      <w:r w:rsidRPr="00294452">
        <w:rPr>
          <w:rStyle w:val="SubtleEmphasis"/>
        </w:rPr>
        <w:t>U</w:t>
      </w:r>
      <w:r w:rsidRPr="00294452">
        <w:t xml:space="preserve"> &lt; 110 kV</w:t>
      </w:r>
    </w:p>
    <w:p w14:paraId="609B3BC0" w14:textId="2B512DA7" w:rsidR="00092014" w:rsidRPr="00294452" w:rsidRDefault="00092014" w:rsidP="000D539A">
      <w:pPr>
        <w:pStyle w:val="List2"/>
        <w:pBdr>
          <w:bottom w:val="single" w:sz="4" w:space="1" w:color="auto"/>
          <w:between w:val="single" w:sz="4" w:space="1" w:color="auto"/>
        </w:pBdr>
        <w:tabs>
          <w:tab w:val="left" w:pos="1134"/>
          <w:tab w:val="right" w:pos="2552"/>
          <w:tab w:val="left" w:pos="2694"/>
          <w:tab w:val="right" w:pos="4962"/>
          <w:tab w:val="left" w:pos="5245"/>
        </w:tabs>
        <w:ind w:left="1243" w:hanging="960"/>
        <w:contextualSpacing w:val="0"/>
      </w:pPr>
      <w:r w:rsidRPr="00294452">
        <w:rPr>
          <w:rStyle w:val="Strong"/>
          <w:sz w:val="24"/>
          <w:szCs w:val="24"/>
        </w:rPr>
        <w:t>Typ D</w:t>
      </w:r>
      <w:r w:rsidRPr="00294452">
        <w:rPr>
          <w:sz w:val="24"/>
          <w:szCs w:val="24"/>
        </w:rPr>
        <w:t>:</w:t>
      </w:r>
      <w:r w:rsidRPr="00294452">
        <w:tab/>
      </w:r>
      <w:r w:rsidR="00522EA9" w:rsidRPr="00294452">
        <w:tab/>
      </w:r>
      <w:r w:rsidRPr="00294452">
        <w:rPr>
          <w:b/>
        </w:rPr>
        <w:t>20 MW</w:t>
      </w:r>
      <w:r w:rsidRPr="00294452">
        <w:t xml:space="preserve"> </w:t>
      </w:r>
      <w:r w:rsidR="00522EA9" w:rsidRPr="00294452">
        <w:rPr>
          <w:vertAlign w:val="superscript"/>
        </w:rPr>
        <w:t>(</w:t>
      </w:r>
      <w:r w:rsidRPr="00294452">
        <w:rPr>
          <w:vertAlign w:val="superscript"/>
        </w:rPr>
        <w:t>Limit D</w:t>
      </w:r>
      <w:r w:rsidR="00522EA9" w:rsidRPr="00294452">
        <w:rPr>
          <w:vertAlign w:val="superscript"/>
        </w:rPr>
        <w:t xml:space="preserve">) </w:t>
      </w:r>
      <w:r w:rsidR="00522EA9" w:rsidRPr="00294452">
        <w:tab/>
      </w:r>
      <w:r w:rsidRPr="00294452">
        <w:t xml:space="preserve">≤ </w:t>
      </w:r>
      <w:proofErr w:type="spellStart"/>
      <w:r w:rsidR="00522EA9" w:rsidRPr="00294452">
        <w:rPr>
          <w:rStyle w:val="SubtleEmphasis"/>
        </w:rPr>
        <w:t>P</w:t>
      </w:r>
      <w:r w:rsidR="00522EA9" w:rsidRPr="00294452">
        <w:rPr>
          <w:rStyle w:val="SubtleEmphasis"/>
          <w:vertAlign w:val="subscript"/>
        </w:rPr>
        <w:t>max</w:t>
      </w:r>
      <w:proofErr w:type="spellEnd"/>
      <w:r w:rsidRPr="00294452">
        <w:tab/>
      </w:r>
      <w:r w:rsidRPr="00294452">
        <w:tab/>
        <w:t xml:space="preserve">a </w:t>
      </w:r>
      <w:r w:rsidRPr="00294452">
        <w:rPr>
          <w:rStyle w:val="SubtleEmphasis"/>
        </w:rPr>
        <w:t>U</w:t>
      </w:r>
      <w:r w:rsidRPr="00294452">
        <w:t xml:space="preserve"> &lt; 110 kV</w:t>
      </w:r>
      <w:r w:rsidR="001A55A8" w:rsidRPr="00294452" w:rsidDel="001A55A8">
        <w:t xml:space="preserve"> </w:t>
      </w:r>
      <w:r w:rsidR="00576E79" w:rsidRPr="00294452">
        <w:br/>
      </w:r>
      <w:r w:rsidRPr="00294452">
        <w:t xml:space="preserve"> </w:t>
      </w:r>
      <w:r w:rsidR="00576E79" w:rsidRPr="00294452">
        <w:tab/>
      </w:r>
      <w:proofErr w:type="spellStart"/>
      <w:r w:rsidRPr="00294452">
        <w:rPr>
          <w:rStyle w:val="SubtleEmphasis"/>
        </w:rPr>
        <w:t>P</w:t>
      </w:r>
      <w:r w:rsidRPr="00294452">
        <w:rPr>
          <w:rStyle w:val="SubtleEmphasis"/>
          <w:vertAlign w:val="subscript"/>
        </w:rPr>
        <w:t>max</w:t>
      </w:r>
      <w:proofErr w:type="spellEnd"/>
      <w:r w:rsidRPr="00294452">
        <w:t xml:space="preserve"> nerozhoduje</w:t>
      </w:r>
      <w:r w:rsidR="001A55A8" w:rsidRPr="001B4DCB">
        <w:rPr>
          <w:rStyle w:val="Strong"/>
        </w:rPr>
        <w:t>*</w:t>
      </w:r>
      <w:r w:rsidRPr="00294452">
        <w:t xml:space="preserve"> </w:t>
      </w:r>
      <w:r w:rsidR="00576E79" w:rsidRPr="00294452">
        <w:tab/>
      </w:r>
      <w:r w:rsidR="00576E79" w:rsidRPr="00294452">
        <w:tab/>
      </w:r>
      <w:r w:rsidR="001A55A8">
        <w:t xml:space="preserve">a </w:t>
      </w:r>
      <w:r w:rsidRPr="00294452">
        <w:rPr>
          <w:rStyle w:val="SubtleEmphasis"/>
        </w:rPr>
        <w:t>U</w:t>
      </w:r>
      <w:r w:rsidRPr="00294452">
        <w:t xml:space="preserve"> ≥ 110 kV</w:t>
      </w:r>
    </w:p>
    <w:p w14:paraId="3E501722" w14:textId="6E66F1F1" w:rsidR="00D515A3" w:rsidRDefault="00092014" w:rsidP="00576E79">
      <w:pPr>
        <w:spacing w:before="360"/>
        <w:ind w:left="284"/>
      </w:pPr>
      <w:r w:rsidRPr="00294452">
        <w:t xml:space="preserve">kde </w:t>
      </w:r>
      <w:proofErr w:type="spellStart"/>
      <w:r w:rsidRPr="00294452">
        <w:rPr>
          <w:rStyle w:val="SubtleEmphasis"/>
        </w:rPr>
        <w:t>P</w:t>
      </w:r>
      <w:r w:rsidRPr="00294452">
        <w:rPr>
          <w:rStyle w:val="SubtleEmphasis"/>
          <w:vertAlign w:val="subscript"/>
        </w:rPr>
        <w:t>max</w:t>
      </w:r>
      <w:proofErr w:type="spellEnd"/>
      <w:r w:rsidR="009A035B">
        <w:t xml:space="preserve"> je „maximáln</w:t>
      </w:r>
      <w:r w:rsidR="005D29F7">
        <w:t>y</w:t>
      </w:r>
      <w:r w:rsidRPr="00294452">
        <w:t xml:space="preserve"> </w:t>
      </w:r>
      <w:r w:rsidR="005D29F7">
        <w:t>výkon výrobnej jednotky</w:t>
      </w:r>
      <w:r w:rsidRPr="00294452">
        <w:t xml:space="preserve">“ a </w:t>
      </w:r>
      <w:r w:rsidRPr="00294452">
        <w:rPr>
          <w:rStyle w:val="SubtleEmphasis"/>
        </w:rPr>
        <w:t>U</w:t>
      </w:r>
      <w:r w:rsidRPr="00294452">
        <w:t xml:space="preserve"> je „nap</w:t>
      </w:r>
      <w:r w:rsidR="009A035B">
        <w:t>ä</w:t>
      </w:r>
      <w:r w:rsidRPr="00294452">
        <w:t>ťov</w:t>
      </w:r>
      <w:r w:rsidR="00522EA9" w:rsidRPr="00294452">
        <w:t>á</w:t>
      </w:r>
      <w:r w:rsidRPr="00294452">
        <w:t xml:space="preserve"> hladin</w:t>
      </w:r>
      <w:r w:rsidR="00522EA9" w:rsidRPr="00294452">
        <w:t>a</w:t>
      </w:r>
      <w:r w:rsidRPr="00294452">
        <w:t xml:space="preserve"> miesta pripojenia do sústavy“ </w:t>
      </w:r>
      <w:r w:rsidR="009A035B">
        <w:t>podľa</w:t>
      </w:r>
      <w:r w:rsidRPr="00294452">
        <w:t xml:space="preserve"> RfG</w:t>
      </w:r>
      <w:r w:rsidR="009A035B">
        <w:t>.</w:t>
      </w:r>
      <w:r w:rsidR="001F57B9">
        <w:br/>
      </w:r>
    </w:p>
    <w:p w14:paraId="34952AD2" w14:textId="247317DB" w:rsidR="00F23360" w:rsidRPr="00294452" w:rsidRDefault="00F23360" w:rsidP="0020464B">
      <w:pPr>
        <w:spacing w:before="360"/>
        <w:ind w:left="567" w:hanging="283"/>
      </w:pPr>
      <w:r w:rsidRPr="001B4DCB">
        <w:rPr>
          <w:rStyle w:val="Strong"/>
          <w:sz w:val="28"/>
          <w:szCs w:val="28"/>
        </w:rPr>
        <w:t>*</w:t>
      </w:r>
      <w:r w:rsidR="002364D6">
        <w:tab/>
      </w:r>
      <w:r w:rsidR="00EC3FBE">
        <w:t>Za „</w:t>
      </w:r>
      <w:r w:rsidRPr="001B4DCB">
        <w:rPr>
          <w:rStyle w:val="SubtleEmphasis"/>
        </w:rPr>
        <w:t>Typ D</w:t>
      </w:r>
      <w:r w:rsidR="00EC3FBE">
        <w:t>“</w:t>
      </w:r>
      <w:r>
        <w:t xml:space="preserve"> je považovaná aj každá výrobná jednotka pripojená </w:t>
      </w:r>
      <w:r w:rsidR="00202AD8">
        <w:t xml:space="preserve"> do napäťovej hladiny </w:t>
      </w:r>
      <w:r>
        <w:t>110</w:t>
      </w:r>
      <w:r w:rsidR="001F57B9">
        <w:t> </w:t>
      </w:r>
      <w:r>
        <w:t>kV</w:t>
      </w:r>
      <w:r w:rsidR="00202AD8">
        <w:t xml:space="preserve"> a viac</w:t>
      </w:r>
      <w:r>
        <w:t xml:space="preserve"> bez ohľadu na jej maximálny výkon.</w:t>
      </w:r>
    </w:p>
    <w:p w14:paraId="219439C9" w14:textId="77777777" w:rsidR="00D515A3" w:rsidRPr="00294452" w:rsidRDefault="00874632" w:rsidP="00A52D65">
      <w:pPr>
        <w:pStyle w:val="Heading1"/>
      </w:pPr>
      <w:r w:rsidRPr="00294452">
        <w:lastRenderedPageBreak/>
        <w:t>Odôvodnenie návrhu</w:t>
      </w:r>
    </w:p>
    <w:p w14:paraId="4E79A3F8" w14:textId="49A2902D" w:rsidR="00092014" w:rsidRPr="00294452" w:rsidRDefault="00CA7FA5" w:rsidP="00B70130">
      <w:pPr>
        <w:jc w:val="both"/>
      </w:pPr>
      <w:r>
        <w:t xml:space="preserve">Návrh výkonových </w:t>
      </w:r>
      <w:r w:rsidRPr="00294452">
        <w:t>limit</w:t>
      </w:r>
      <w:r>
        <w:t>ov</w:t>
      </w:r>
      <w:r w:rsidRPr="00294452">
        <w:t xml:space="preserve"> </w:t>
      </w:r>
      <w:r w:rsidR="009A035B" w:rsidRPr="00294452">
        <w:t>vychá</w:t>
      </w:r>
      <w:r w:rsidR="009A035B">
        <w:t>dza</w:t>
      </w:r>
      <w:r w:rsidR="00092014" w:rsidRPr="00294452">
        <w:t xml:space="preserve"> z rozsahu pož</w:t>
      </w:r>
      <w:r w:rsidR="009A035B">
        <w:t>i</w:t>
      </w:r>
      <w:r w:rsidR="00092014" w:rsidRPr="00294452">
        <w:t>adav</w:t>
      </w:r>
      <w:r w:rsidR="009A035B">
        <w:t>iek vzť</w:t>
      </w:r>
      <w:r w:rsidR="00092014" w:rsidRPr="00294452">
        <w:t>ahuj</w:t>
      </w:r>
      <w:r w:rsidR="009A035B">
        <w:t>ú</w:t>
      </w:r>
      <w:r w:rsidR="00092014" w:rsidRPr="00294452">
        <w:t>c</w:t>
      </w:r>
      <w:r w:rsidR="009A035B">
        <w:t>ich sa</w:t>
      </w:r>
      <w:r w:rsidR="00092014" w:rsidRPr="00294452">
        <w:t xml:space="preserve"> na jednotlivé  </w:t>
      </w:r>
      <w:r w:rsidR="009A035B" w:rsidRPr="00294452">
        <w:t>kategórie</w:t>
      </w:r>
      <w:r w:rsidR="00916BA0">
        <w:t xml:space="preserve"> </w:t>
      </w:r>
      <w:r w:rsidR="009A035B" w:rsidRPr="00294452">
        <w:t>výrobných</w:t>
      </w:r>
      <w:r w:rsidR="00092014" w:rsidRPr="00294452">
        <w:t xml:space="preserve"> </w:t>
      </w:r>
      <w:r w:rsidR="009A035B" w:rsidRPr="00294452">
        <w:t>jednotiek</w:t>
      </w:r>
      <w:r w:rsidR="009A035B">
        <w:t>. Ni</w:t>
      </w:r>
      <w:r w:rsidR="00092014" w:rsidRPr="00294452">
        <w:t>ž</w:t>
      </w:r>
      <w:r w:rsidR="009A035B">
        <w:t>ši</w:t>
      </w:r>
      <w:r w:rsidR="00092014" w:rsidRPr="00294452">
        <w:t xml:space="preserve">e </w:t>
      </w:r>
      <w:r w:rsidR="009A035B">
        <w:t xml:space="preserve">je pre </w:t>
      </w:r>
      <w:r w:rsidR="00916BA0">
        <w:t>každú kategóriu</w:t>
      </w:r>
      <w:r w:rsidR="0020464B">
        <w:t xml:space="preserve"> (Typ A, B, C a D)</w:t>
      </w:r>
      <w:r w:rsidR="009A035B">
        <w:t xml:space="preserve"> uvedený</w:t>
      </w:r>
      <w:r w:rsidR="00092014" w:rsidRPr="00294452">
        <w:t xml:space="preserve"> význam a charakteristické pož</w:t>
      </w:r>
      <w:r w:rsidR="009A035B">
        <w:t>iadavky na výrobné</w:t>
      </w:r>
      <w:r w:rsidR="00092014" w:rsidRPr="00294452">
        <w:t xml:space="preserve"> jednotky </w:t>
      </w:r>
      <w:r w:rsidR="009A035B">
        <w:t>podľa RfG a argumentácia</w:t>
      </w:r>
      <w:r w:rsidR="00092014" w:rsidRPr="00294452">
        <w:t xml:space="preserve"> k</w:t>
      </w:r>
      <w:r w:rsidR="0020464B">
        <w:t> </w:t>
      </w:r>
      <w:r w:rsidR="00092014" w:rsidRPr="00294452">
        <w:t>jednotliv</w:t>
      </w:r>
      <w:r w:rsidR="009A035B">
        <w:t>ým limito</w:t>
      </w:r>
      <w:r w:rsidR="00092014" w:rsidRPr="00294452">
        <w:t xml:space="preserve">m stanoveným SEPS. </w:t>
      </w:r>
    </w:p>
    <w:p w14:paraId="2B9433AB" w14:textId="0EB8AD9B" w:rsidR="00092014" w:rsidRPr="00294452" w:rsidRDefault="009A035B" w:rsidP="003572A0">
      <w:pPr>
        <w:spacing w:after="60"/>
      </w:pPr>
      <w:r>
        <w:t>Pre</w:t>
      </w:r>
      <w:r w:rsidR="00092014" w:rsidRPr="00294452">
        <w:t xml:space="preserve"> stanovované </w:t>
      </w:r>
      <w:r w:rsidR="005162BA">
        <w:t xml:space="preserve">výkonové </w:t>
      </w:r>
      <w:r w:rsidR="00092014" w:rsidRPr="00294452">
        <w:t xml:space="preserve">limity </w:t>
      </w:r>
      <w:r w:rsidRPr="00294452">
        <w:t>výrobných</w:t>
      </w:r>
      <w:r w:rsidR="00092014" w:rsidRPr="00294452">
        <w:t xml:space="preserve"> </w:t>
      </w:r>
      <w:r w:rsidRPr="00294452">
        <w:t>jednotiek</w:t>
      </w:r>
      <w:r w:rsidR="00092014" w:rsidRPr="00294452">
        <w:t xml:space="preserve">, </w:t>
      </w:r>
      <w:r>
        <w:t>boli</w:t>
      </w:r>
      <w:r w:rsidR="00092014" w:rsidRPr="00294452">
        <w:t xml:space="preserve"> </w:t>
      </w:r>
      <w:r w:rsidRPr="00294452">
        <w:t>zvolené</w:t>
      </w:r>
      <w:r w:rsidR="00092014" w:rsidRPr="00294452">
        <w:t xml:space="preserve"> </w:t>
      </w:r>
      <w:r>
        <w:rPr>
          <w:rStyle w:val="IntenseEmphasis"/>
        </w:rPr>
        <w:t>kritériá</w:t>
      </w:r>
      <w:r w:rsidR="00092014" w:rsidRPr="00294452">
        <w:rPr>
          <w:rStyle w:val="IntenseEmphasis"/>
        </w:rPr>
        <w:t xml:space="preserve"> SEPS</w:t>
      </w:r>
      <w:r w:rsidR="00092014" w:rsidRPr="00294452">
        <w:t xml:space="preserve">, </w:t>
      </w:r>
      <w:r>
        <w:t>podľa</w:t>
      </w:r>
      <w:r w:rsidRPr="00294452">
        <w:t xml:space="preserve"> ktorých</w:t>
      </w:r>
      <w:r w:rsidR="00092014" w:rsidRPr="00294452">
        <w:t xml:space="preserve"> platí, že:</w:t>
      </w:r>
    </w:p>
    <w:p w14:paraId="6F8EE10A" w14:textId="77777777" w:rsidR="00092014" w:rsidRPr="00294452" w:rsidRDefault="00B70130" w:rsidP="002743A9">
      <w:pPr>
        <w:pStyle w:val="ListParagraph"/>
        <w:numPr>
          <w:ilvl w:val="0"/>
          <w:numId w:val="27"/>
        </w:numPr>
      </w:pPr>
      <w:r w:rsidRPr="00294452">
        <w:t>r</w:t>
      </w:r>
      <w:r w:rsidR="00092014" w:rsidRPr="00294452">
        <w:t xml:space="preserve">ešpektujú limity z nariadenia </w:t>
      </w:r>
      <w:r w:rsidR="001E025D" w:rsidRPr="00294452">
        <w:t>RfG</w:t>
      </w:r>
      <w:r w:rsidRPr="00294452">
        <w:t>;</w:t>
      </w:r>
    </w:p>
    <w:p w14:paraId="575C2621" w14:textId="77777777" w:rsidR="00092014" w:rsidRPr="00294452" w:rsidRDefault="00B70130" w:rsidP="002743A9">
      <w:pPr>
        <w:pStyle w:val="ListParagraph"/>
        <w:numPr>
          <w:ilvl w:val="0"/>
          <w:numId w:val="27"/>
        </w:numPr>
      </w:pPr>
      <w:r w:rsidRPr="00294452">
        <w:t>r</w:t>
      </w:r>
      <w:r w:rsidR="00092014" w:rsidRPr="00294452">
        <w:t xml:space="preserve">ešpektujú potrebu koordinácie a súladu so súčasnými požiadavkami na zasielanie podkladov do prípravy prevádzky zo strany zariadení na výrobu elektriny alebo poskytovateľov </w:t>
      </w:r>
      <w:r w:rsidR="009658A7">
        <w:t>podporných služieb (ďalej len „</w:t>
      </w:r>
      <w:r w:rsidR="00092014" w:rsidRPr="00294452">
        <w:t>PpS</w:t>
      </w:r>
      <w:r w:rsidR="009658A7">
        <w:t>“)</w:t>
      </w:r>
      <w:r w:rsidR="00092014" w:rsidRPr="00294452">
        <w:t xml:space="preserve"> v rámci ročnej prípravy prevádzky</w:t>
      </w:r>
      <w:r w:rsidRPr="00294452">
        <w:t>;</w:t>
      </w:r>
    </w:p>
    <w:p w14:paraId="052FB69B" w14:textId="77777777" w:rsidR="00092014" w:rsidRPr="00294452" w:rsidRDefault="00B70130" w:rsidP="002743A9">
      <w:pPr>
        <w:pStyle w:val="ListParagraph"/>
        <w:numPr>
          <w:ilvl w:val="0"/>
          <w:numId w:val="27"/>
        </w:numPr>
      </w:pPr>
      <w:r w:rsidRPr="00294452">
        <w:t>m</w:t>
      </w:r>
      <w:r w:rsidR="00092014" w:rsidRPr="00294452">
        <w:t>usia byť realistické a použiteľné v</w:t>
      </w:r>
      <w:r w:rsidRPr="00294452">
        <w:t> </w:t>
      </w:r>
      <w:r w:rsidR="00092014" w:rsidRPr="00294452">
        <w:t>SR</w:t>
      </w:r>
      <w:r w:rsidRPr="00294452">
        <w:t>;</w:t>
      </w:r>
    </w:p>
    <w:p w14:paraId="127CFA08" w14:textId="77777777" w:rsidR="00092014" w:rsidRPr="00294452" w:rsidRDefault="00B70130" w:rsidP="002743A9">
      <w:pPr>
        <w:pStyle w:val="ListParagraph"/>
        <w:numPr>
          <w:ilvl w:val="0"/>
          <w:numId w:val="27"/>
        </w:numPr>
      </w:pPr>
      <w:r w:rsidRPr="00294452">
        <w:t>m</w:t>
      </w:r>
      <w:r w:rsidR="00092014" w:rsidRPr="00294452">
        <w:t>usia byť primerané na zabezpečenie vysokej úrovne spoľahlivosti a bezpečnosti prevádzky PPS a</w:t>
      </w:r>
      <w:r w:rsidRPr="00294452">
        <w:t> </w:t>
      </w:r>
      <w:r w:rsidR="00092014" w:rsidRPr="00294452">
        <w:t>PDS</w:t>
      </w:r>
      <w:r w:rsidRPr="00294452">
        <w:t>;</w:t>
      </w:r>
    </w:p>
    <w:p w14:paraId="5F90AE57" w14:textId="77777777" w:rsidR="00092014" w:rsidRPr="00294452" w:rsidRDefault="00B70130" w:rsidP="002743A9">
      <w:pPr>
        <w:pStyle w:val="ListParagraph"/>
        <w:numPr>
          <w:ilvl w:val="0"/>
          <w:numId w:val="27"/>
        </w:numPr>
      </w:pPr>
      <w:r w:rsidRPr="00294452">
        <w:t>v</w:t>
      </w:r>
      <w:r w:rsidR="00092014" w:rsidRPr="00294452">
        <w:t>ytvárajú predpoklady na použitie v dlhodobom časovom horizonte</w:t>
      </w:r>
      <w:r w:rsidRPr="00294452">
        <w:t>;</w:t>
      </w:r>
    </w:p>
    <w:p w14:paraId="4C7D2A9A" w14:textId="77777777" w:rsidR="00092014" w:rsidRPr="00294452" w:rsidRDefault="00B70130" w:rsidP="002743A9">
      <w:pPr>
        <w:pStyle w:val="ListParagraph"/>
        <w:numPr>
          <w:ilvl w:val="0"/>
          <w:numId w:val="27"/>
        </w:numPr>
      </w:pPr>
      <w:r w:rsidRPr="00294452">
        <w:t>v</w:t>
      </w:r>
      <w:r w:rsidR="00092014" w:rsidRPr="00294452">
        <w:t>ytvárajú predpoklady na zvládnutie očakávaného rozvoja distribuovanej výroby</w:t>
      </w:r>
      <w:r w:rsidRPr="00294452">
        <w:t>;</w:t>
      </w:r>
    </w:p>
    <w:p w14:paraId="78D83E78" w14:textId="77777777" w:rsidR="00092014" w:rsidRPr="00294452" w:rsidRDefault="00B70130" w:rsidP="002743A9">
      <w:pPr>
        <w:pStyle w:val="ListParagraph"/>
        <w:numPr>
          <w:ilvl w:val="0"/>
          <w:numId w:val="27"/>
        </w:numPr>
      </w:pPr>
      <w:r w:rsidRPr="00294452">
        <w:t>v</w:t>
      </w:r>
      <w:r w:rsidR="00092014" w:rsidRPr="00294452">
        <w:t>ytvárajú predpoklady na zabezpečenie dostatku PpS</w:t>
      </w:r>
      <w:r w:rsidRPr="00294452">
        <w:t>.</w:t>
      </w:r>
      <w:r w:rsidR="00944303" w:rsidRPr="00294452">
        <w:tab/>
      </w:r>
    </w:p>
    <w:p w14:paraId="1AE16A59" w14:textId="77777777" w:rsidR="00092014" w:rsidRPr="00294452" w:rsidRDefault="00092014" w:rsidP="00A33F12">
      <w:pPr>
        <w:pStyle w:val="Heading2"/>
      </w:pPr>
      <w:r w:rsidRPr="00294452">
        <w:t>Typ A</w:t>
      </w:r>
    </w:p>
    <w:p w14:paraId="54B98969" w14:textId="77777777" w:rsidR="001A441F" w:rsidRPr="00294452" w:rsidRDefault="001A441F" w:rsidP="00035269">
      <w:pPr>
        <w:pStyle w:val="Heading3"/>
      </w:pPr>
      <w:r w:rsidRPr="00294452">
        <w:t>Charakteristika typu A </w:t>
      </w:r>
      <w:r w:rsidR="00035269" w:rsidRPr="00294452">
        <w:t>podľa</w:t>
      </w:r>
      <w:r w:rsidRPr="00294452">
        <w:t xml:space="preserve"> RfG</w:t>
      </w:r>
    </w:p>
    <w:p w14:paraId="6CD95A02" w14:textId="77777777" w:rsidR="00D27F1B" w:rsidRPr="00294452" w:rsidRDefault="009A035B" w:rsidP="00B70130">
      <w:pPr>
        <w:spacing w:before="120"/>
        <w:jc w:val="both"/>
        <w:rPr>
          <w:rStyle w:val="SubtleEmphasis"/>
          <w:i w:val="0"/>
        </w:rPr>
      </w:pPr>
      <w:r w:rsidRPr="00294452">
        <w:rPr>
          <w:rStyle w:val="SubtleEmphasis"/>
          <w:i w:val="0"/>
        </w:rPr>
        <w:t>Predpoklad</w:t>
      </w:r>
      <w:r w:rsidR="009110B3">
        <w:rPr>
          <w:rStyle w:val="SubtleEmphasis"/>
          <w:i w:val="0"/>
        </w:rPr>
        <w:t xml:space="preserve"> (11) pre ustanovenie</w:t>
      </w:r>
      <w:r w:rsidR="00D27F1B" w:rsidRPr="00294452">
        <w:rPr>
          <w:rStyle w:val="SubtleEmphasis"/>
          <w:i w:val="0"/>
        </w:rPr>
        <w:t xml:space="preserve"> RfG (</w:t>
      </w:r>
      <w:r>
        <w:rPr>
          <w:rStyle w:val="SubtleEmphasis"/>
          <w:i w:val="0"/>
        </w:rPr>
        <w:t>citácia</w:t>
      </w:r>
      <w:r w:rsidR="00D27F1B" w:rsidRPr="00294452">
        <w:rPr>
          <w:rStyle w:val="SubtleEmphasis"/>
          <w:i w:val="0"/>
        </w:rPr>
        <w:t xml:space="preserve"> RfG):</w:t>
      </w:r>
    </w:p>
    <w:p w14:paraId="695EE8E6" w14:textId="77777777" w:rsidR="00092014" w:rsidRPr="00294452" w:rsidRDefault="00092014" w:rsidP="00B70130">
      <w:pPr>
        <w:spacing w:before="120"/>
        <w:jc w:val="both"/>
        <w:rPr>
          <w:rStyle w:val="SubtleEmphasis"/>
        </w:rPr>
      </w:pPr>
      <w:r w:rsidRPr="00294452">
        <w:rPr>
          <w:rStyle w:val="SubtleEmphasis"/>
        </w:rPr>
        <w:t>„Požiadavky, ktoré sa vzťahujú na jednotky na výrobu elektrickej energie typu A, by mali byť stanovené na základnej úrovni potrebnej na zabezpečenie kapacít výroby elektrickej energie s obmedzenou automatickou odozvou a minimálnym riadením zo strany prevádzkovateľa sústavy. Mali by zabezpečiť, aby v rámci prevádzkovej škály sústavy nedošlo k rozsiahlemu výpadku vo výrobe elektrickej energie, čím sa minimalizujú kritické udalosti, a mali by obsahovať požiadavky potrebné na rozsiahle zásahy počas udalostí kritických pre celý systém.“</w:t>
      </w:r>
    </w:p>
    <w:p w14:paraId="7919A83A" w14:textId="77777777" w:rsidR="00092014" w:rsidRPr="00294452" w:rsidRDefault="00035269" w:rsidP="003572A0">
      <w:pPr>
        <w:spacing w:after="60"/>
      </w:pPr>
      <w:r w:rsidRPr="00294452">
        <w:t>Technické</w:t>
      </w:r>
      <w:r w:rsidR="00092014" w:rsidRPr="00294452">
        <w:t xml:space="preserve"> pož</w:t>
      </w:r>
      <w:r w:rsidRPr="00294452">
        <w:t>i</w:t>
      </w:r>
      <w:r w:rsidR="00092014" w:rsidRPr="00294452">
        <w:t>adavky pr</w:t>
      </w:r>
      <w:r w:rsidRPr="00294452">
        <w:t>e</w:t>
      </w:r>
      <w:r w:rsidR="00092014" w:rsidRPr="00294452">
        <w:t xml:space="preserve"> typ A:</w:t>
      </w:r>
    </w:p>
    <w:p w14:paraId="6857AFC1" w14:textId="77777777" w:rsidR="00092014" w:rsidRPr="00294452" w:rsidRDefault="00092014" w:rsidP="00944303">
      <w:pPr>
        <w:pStyle w:val="ListParagraph"/>
        <w:numPr>
          <w:ilvl w:val="0"/>
          <w:numId w:val="14"/>
        </w:numPr>
      </w:pPr>
      <w:r w:rsidRPr="00294452">
        <w:t>frekvenčná odolnosť</w:t>
      </w:r>
    </w:p>
    <w:p w14:paraId="06FE7488" w14:textId="77777777" w:rsidR="00092014" w:rsidRPr="00294452" w:rsidRDefault="00092014" w:rsidP="00944303">
      <w:pPr>
        <w:pStyle w:val="ListParagraph"/>
        <w:numPr>
          <w:ilvl w:val="0"/>
          <w:numId w:val="14"/>
        </w:numPr>
      </w:pPr>
      <w:r w:rsidRPr="00294452">
        <w:t>reakcia jednotky pri zvýšenej frekvencii (LFSM-O)</w:t>
      </w:r>
    </w:p>
    <w:p w14:paraId="6AC92AB8" w14:textId="77777777" w:rsidR="00092014" w:rsidRPr="00294452" w:rsidRDefault="00092014" w:rsidP="00944303">
      <w:pPr>
        <w:pStyle w:val="ListParagraph"/>
        <w:numPr>
          <w:ilvl w:val="0"/>
          <w:numId w:val="14"/>
        </w:numPr>
      </w:pPr>
      <w:r w:rsidRPr="00294452">
        <w:t>udržanie výkonu pri zníženej frekvencii</w:t>
      </w:r>
    </w:p>
    <w:p w14:paraId="4278C037" w14:textId="77777777" w:rsidR="00092014" w:rsidRPr="00294452" w:rsidRDefault="00092014" w:rsidP="00944303">
      <w:pPr>
        <w:pStyle w:val="ListParagraph"/>
        <w:numPr>
          <w:ilvl w:val="0"/>
          <w:numId w:val="14"/>
        </w:numPr>
      </w:pPr>
      <w:r w:rsidRPr="00294452">
        <w:t>opätovné pripojenie po obnovení frekvencie</w:t>
      </w:r>
    </w:p>
    <w:p w14:paraId="2D72E30F" w14:textId="77777777" w:rsidR="00092014" w:rsidRPr="00294452" w:rsidRDefault="00944303" w:rsidP="00944303">
      <w:pPr>
        <w:pStyle w:val="ListParagraph"/>
        <w:numPr>
          <w:ilvl w:val="0"/>
          <w:numId w:val="14"/>
        </w:numPr>
      </w:pPr>
      <w:r w:rsidRPr="00294452">
        <w:t>d</w:t>
      </w:r>
      <w:r w:rsidR="00092014" w:rsidRPr="00294452">
        <w:t>iaľkové vypnutie /</w:t>
      </w:r>
      <w:r w:rsidR="009A035B">
        <w:t xml:space="preserve"> </w:t>
      </w:r>
      <w:r w:rsidR="00092014" w:rsidRPr="00294452">
        <w:t>ovládanie na požiadanie</w:t>
      </w:r>
    </w:p>
    <w:p w14:paraId="2B7D9190" w14:textId="77777777" w:rsidR="00035269" w:rsidRPr="00294452" w:rsidRDefault="00092014" w:rsidP="00874E49">
      <w:pPr>
        <w:keepNext/>
        <w:keepLines/>
        <w:spacing w:after="60"/>
      </w:pPr>
      <w:r w:rsidRPr="00294452">
        <w:t>Postup oznámenia o</w:t>
      </w:r>
      <w:r w:rsidR="00035269" w:rsidRPr="00294452">
        <w:t> </w:t>
      </w:r>
      <w:r w:rsidRPr="00294452">
        <w:t>prevádzke</w:t>
      </w:r>
    </w:p>
    <w:p w14:paraId="0B46165C" w14:textId="0FE5AEE8" w:rsidR="00092014" w:rsidRPr="00294452" w:rsidRDefault="00944303" w:rsidP="00342173">
      <w:pPr>
        <w:pStyle w:val="ListParagraph"/>
        <w:numPr>
          <w:ilvl w:val="0"/>
          <w:numId w:val="14"/>
        </w:numPr>
      </w:pPr>
      <w:r w:rsidRPr="00294452">
        <w:t>vyžaduje s</w:t>
      </w:r>
      <w:r w:rsidR="00035269" w:rsidRPr="00294452">
        <w:t>a</w:t>
      </w:r>
      <w:r w:rsidRPr="00294452">
        <w:t xml:space="preserve"> dokument</w:t>
      </w:r>
      <w:r w:rsidR="00092014" w:rsidRPr="00294452">
        <w:t xml:space="preserve"> o inštalácii, ktorý musí obsahovať informácie </w:t>
      </w:r>
      <w:r w:rsidR="009A035B">
        <w:t>pre overenie</w:t>
      </w:r>
      <w:r w:rsidR="00092014" w:rsidRPr="00294452">
        <w:t xml:space="preserve">  zhody (môže využívať osvedčenia vybavenia vydané </w:t>
      </w:r>
      <w:r w:rsidR="00303E8D" w:rsidRPr="00303E8D">
        <w:t xml:space="preserve">oprávneným </w:t>
      </w:r>
      <w:r w:rsidR="002573B5">
        <w:t>cert</w:t>
      </w:r>
      <w:r w:rsidR="00303E8D" w:rsidRPr="00303E8D">
        <w:t xml:space="preserve">ifikačným </w:t>
      </w:r>
      <w:r w:rsidR="00303E8D" w:rsidRPr="00303E8D">
        <w:lastRenderedPageBreak/>
        <w:t>orgánom</w:t>
      </w:r>
      <w:r w:rsidR="00303E8D">
        <w:t xml:space="preserve"> </w:t>
      </w:r>
      <w:r w:rsidR="00342173" w:rsidRPr="00342173">
        <w:t>, akreditovaný</w:t>
      </w:r>
      <w:r w:rsidR="00342173">
        <w:t>m</w:t>
      </w:r>
      <w:r w:rsidR="00342173" w:rsidRPr="00342173">
        <w:t xml:space="preserve"> národným pridruženým člen</w:t>
      </w:r>
      <w:r w:rsidR="00342173">
        <w:t>om</w:t>
      </w:r>
      <w:r w:rsidR="00342173" w:rsidRPr="00342173">
        <w:t xml:space="preserve"> Európskej spolupráce pre akreditáciu</w:t>
      </w:r>
      <w:r w:rsidR="00092014" w:rsidRPr="00294452">
        <w:t>)</w:t>
      </w:r>
      <w:r w:rsidR="00035269" w:rsidRPr="00294452">
        <w:t>.</w:t>
      </w:r>
    </w:p>
    <w:p w14:paraId="1AD4811F" w14:textId="77777777" w:rsidR="00092014" w:rsidRPr="00294452" w:rsidRDefault="00092014" w:rsidP="00CB630C">
      <w:pPr>
        <w:pStyle w:val="Heading2"/>
      </w:pPr>
      <w:r w:rsidRPr="00294452">
        <w:t>Typ B</w:t>
      </w:r>
    </w:p>
    <w:p w14:paraId="656A307E" w14:textId="77777777" w:rsidR="00035269" w:rsidRPr="00294452" w:rsidRDefault="00035269" w:rsidP="00035269">
      <w:pPr>
        <w:pStyle w:val="Heading3"/>
      </w:pPr>
      <w:r w:rsidRPr="00294452">
        <w:t>Charakteristika typu B podľa RfG</w:t>
      </w:r>
    </w:p>
    <w:p w14:paraId="35D32E63" w14:textId="77777777" w:rsidR="00D27F1B" w:rsidRPr="00294452" w:rsidRDefault="009A035B" w:rsidP="00D27F1B">
      <w:pPr>
        <w:spacing w:before="120"/>
        <w:jc w:val="both"/>
        <w:rPr>
          <w:rStyle w:val="SubtleEmphasis"/>
          <w:i w:val="0"/>
        </w:rPr>
      </w:pPr>
      <w:r w:rsidRPr="00294452">
        <w:rPr>
          <w:rStyle w:val="SubtleEmphasis"/>
          <w:i w:val="0"/>
        </w:rPr>
        <w:t>Predpoklad</w:t>
      </w:r>
      <w:r w:rsidR="00D27F1B" w:rsidRPr="00294452">
        <w:rPr>
          <w:rStyle w:val="SubtleEmphasis"/>
          <w:i w:val="0"/>
        </w:rPr>
        <w:t xml:space="preserve"> (12) </w:t>
      </w:r>
      <w:r w:rsidR="009110B3">
        <w:rPr>
          <w:rStyle w:val="SubtleEmphasis"/>
          <w:i w:val="0"/>
        </w:rPr>
        <w:t>pre ustanovenie</w:t>
      </w:r>
      <w:r w:rsidR="009110B3" w:rsidRPr="00294452">
        <w:rPr>
          <w:rStyle w:val="SubtleEmphasis"/>
          <w:i w:val="0"/>
        </w:rPr>
        <w:t xml:space="preserve"> </w:t>
      </w:r>
      <w:r w:rsidR="00D27F1B" w:rsidRPr="00294452">
        <w:rPr>
          <w:rStyle w:val="SubtleEmphasis"/>
          <w:i w:val="0"/>
        </w:rPr>
        <w:t>RfG (</w:t>
      </w:r>
      <w:r>
        <w:rPr>
          <w:rStyle w:val="SubtleEmphasis"/>
          <w:i w:val="0"/>
        </w:rPr>
        <w:t>citácia</w:t>
      </w:r>
      <w:r w:rsidR="00D27F1B" w:rsidRPr="00294452">
        <w:rPr>
          <w:rStyle w:val="SubtleEmphasis"/>
          <w:i w:val="0"/>
        </w:rPr>
        <w:t xml:space="preserve"> RfG):</w:t>
      </w:r>
    </w:p>
    <w:p w14:paraId="01A752ED" w14:textId="77777777" w:rsidR="00092014" w:rsidRPr="00294452" w:rsidRDefault="00092014" w:rsidP="00B70130">
      <w:pPr>
        <w:spacing w:before="120"/>
        <w:jc w:val="both"/>
        <w:rPr>
          <w:rStyle w:val="SubtleEmphasis"/>
        </w:rPr>
      </w:pPr>
      <w:r w:rsidRPr="00294452">
        <w:rPr>
          <w:rStyle w:val="SubtleEmphasis"/>
        </w:rPr>
        <w:t>„Požiadavky, ktoré sa vzťahujú na jednotky na výrobu elektrickej energie typu B, by mali zabezpečiť širšiu škálu automatickej dynamickej odozvy s väčšou odolnosťou voči prevádzkovým udalostiam, aby sa zabezpečilo využívanie tejto dynamickej odozvy a vyššia úroveň riadenia a informovanosti prevádzkovateľa sústavy na účely využitia týchto kapacít. Zabezpečujú automatickú odozvu na účely zmiernenia vplyvu systémových udalostí a maximalizácie dynamickej odozvy výroby na ne.“</w:t>
      </w:r>
    </w:p>
    <w:p w14:paraId="0B25021A" w14:textId="77777777" w:rsidR="00035269" w:rsidRPr="00294452" w:rsidRDefault="00035269" w:rsidP="003572A0">
      <w:pPr>
        <w:spacing w:after="60"/>
      </w:pPr>
      <w:r w:rsidRPr="00294452">
        <w:t>Technické požiadavky pre typ B (navyše oproti typu A):</w:t>
      </w:r>
    </w:p>
    <w:p w14:paraId="25CE552C" w14:textId="77777777" w:rsidR="00092014" w:rsidRPr="00294452" w:rsidRDefault="00092014" w:rsidP="00944303">
      <w:pPr>
        <w:pStyle w:val="ListParagraph"/>
        <w:numPr>
          <w:ilvl w:val="0"/>
          <w:numId w:val="15"/>
        </w:numPr>
      </w:pPr>
      <w:r w:rsidRPr="00294452">
        <w:t xml:space="preserve">diaľkové meranie, signalizácia a ovládanie, výmena informácii s PDS </w:t>
      </w:r>
    </w:p>
    <w:p w14:paraId="77A64106" w14:textId="77777777" w:rsidR="00092014" w:rsidRPr="00294452" w:rsidRDefault="00092014" w:rsidP="00944303">
      <w:pPr>
        <w:pStyle w:val="ListParagraph"/>
        <w:numPr>
          <w:ilvl w:val="0"/>
          <w:numId w:val="15"/>
        </w:numPr>
      </w:pPr>
      <w:r w:rsidRPr="00294452">
        <w:t>stabilita počas skratu</w:t>
      </w:r>
    </w:p>
    <w:p w14:paraId="4019890A" w14:textId="77777777" w:rsidR="00092014" w:rsidRPr="00294452" w:rsidRDefault="00092014" w:rsidP="00944303">
      <w:pPr>
        <w:pStyle w:val="ListParagraph"/>
        <w:numPr>
          <w:ilvl w:val="0"/>
          <w:numId w:val="15"/>
        </w:numPr>
      </w:pPr>
      <w:r w:rsidRPr="00294452">
        <w:t>nastavenie systémov riadenia</w:t>
      </w:r>
    </w:p>
    <w:p w14:paraId="2EAB1EA0" w14:textId="77777777" w:rsidR="00092014" w:rsidRPr="00294452" w:rsidRDefault="00092014" w:rsidP="00944303">
      <w:pPr>
        <w:pStyle w:val="ListParagraph"/>
        <w:numPr>
          <w:ilvl w:val="0"/>
          <w:numId w:val="15"/>
        </w:numPr>
      </w:pPr>
      <w:r w:rsidRPr="00294452">
        <w:t>nastavenie systémov ochrany</w:t>
      </w:r>
    </w:p>
    <w:p w14:paraId="75C2995E" w14:textId="77777777" w:rsidR="00092014" w:rsidRPr="00294452" w:rsidRDefault="00092014" w:rsidP="00944303">
      <w:pPr>
        <w:pStyle w:val="ListParagraph"/>
        <w:numPr>
          <w:ilvl w:val="0"/>
          <w:numId w:val="15"/>
        </w:numPr>
      </w:pPr>
      <w:r w:rsidRPr="00294452">
        <w:t>opätovné pripojenie po poruche</w:t>
      </w:r>
    </w:p>
    <w:p w14:paraId="4582A2A9" w14:textId="5DE8D877" w:rsidR="00092014" w:rsidRPr="00294452" w:rsidRDefault="00092014" w:rsidP="00944303">
      <w:pPr>
        <w:pStyle w:val="ListParagraph"/>
        <w:numPr>
          <w:ilvl w:val="0"/>
          <w:numId w:val="15"/>
        </w:numPr>
      </w:pPr>
      <w:r w:rsidRPr="00294452">
        <w:t xml:space="preserve">požiadavky na reguláciu napätia </w:t>
      </w:r>
      <w:r w:rsidR="005162BA">
        <w:t>/ riadenie jalového výkonu</w:t>
      </w:r>
    </w:p>
    <w:p w14:paraId="3FA6FC72" w14:textId="77777777" w:rsidR="00092014" w:rsidRPr="00294452" w:rsidRDefault="00092014" w:rsidP="002C55C7">
      <w:pPr>
        <w:keepNext/>
        <w:keepLines/>
        <w:spacing w:after="60"/>
      </w:pPr>
      <w:r w:rsidRPr="00294452">
        <w:t>Postup oznámenia o prevádzke:</w:t>
      </w:r>
    </w:p>
    <w:p w14:paraId="042F6D18" w14:textId="77777777" w:rsidR="00944303" w:rsidRPr="00294452" w:rsidRDefault="00944303" w:rsidP="00F6168A">
      <w:pPr>
        <w:pStyle w:val="ListParagraph"/>
        <w:numPr>
          <w:ilvl w:val="0"/>
          <w:numId w:val="16"/>
        </w:numPr>
      </w:pPr>
      <w:r w:rsidRPr="00294452">
        <w:t xml:space="preserve">vyžaduje sa </w:t>
      </w:r>
      <w:r w:rsidR="00092014" w:rsidRPr="00294452">
        <w:t>dokument jednotky na výrobu elektrickej energie, ktorý musí obsahovať vyhlásenie o</w:t>
      </w:r>
      <w:r w:rsidRPr="00294452">
        <w:t> </w:t>
      </w:r>
      <w:r w:rsidR="00092014" w:rsidRPr="00294452">
        <w:t>zhode</w:t>
      </w:r>
    </w:p>
    <w:p w14:paraId="2A78F6BB" w14:textId="3C86B99A" w:rsidR="00092014" w:rsidRPr="00294452" w:rsidRDefault="00092014" w:rsidP="00F6168A">
      <w:pPr>
        <w:pStyle w:val="ListParagraph"/>
        <w:numPr>
          <w:ilvl w:val="0"/>
          <w:numId w:val="16"/>
        </w:numPr>
      </w:pPr>
      <w:r w:rsidRPr="00294452">
        <w:t xml:space="preserve">skúšky zhody </w:t>
      </w:r>
      <w:r w:rsidR="00944303" w:rsidRPr="00294452">
        <w:t xml:space="preserve">– nutné </w:t>
      </w:r>
      <w:r w:rsidRPr="00294452">
        <w:t xml:space="preserve">vykonanie skúšok </w:t>
      </w:r>
      <w:r w:rsidR="00A64BAA" w:rsidRPr="00294452">
        <w:t>zhody</w:t>
      </w:r>
      <w:r w:rsidRPr="00294452">
        <w:t xml:space="preserve">, namiesto vykonania príslušnej skúšky </w:t>
      </w:r>
      <w:r w:rsidR="00A64BAA" w:rsidRPr="00294452">
        <w:t>možno</w:t>
      </w:r>
      <w:r w:rsidRPr="00294452">
        <w:t xml:space="preserve"> využiť osvedčenia vybavenia vydané oprávneným certifikačným orgánom</w:t>
      </w:r>
      <w:r w:rsidR="00342173" w:rsidRPr="00342173">
        <w:t>, akreditovaný</w:t>
      </w:r>
      <w:r w:rsidR="00342173">
        <w:t>m</w:t>
      </w:r>
      <w:r w:rsidR="00342173" w:rsidRPr="00342173">
        <w:t xml:space="preserve"> národným pridruženým člen</w:t>
      </w:r>
      <w:r w:rsidR="00342173">
        <w:t>om</w:t>
      </w:r>
      <w:r w:rsidR="00342173" w:rsidRPr="00342173">
        <w:t xml:space="preserve"> Európskej spolupráce pre akreditáciu</w:t>
      </w:r>
    </w:p>
    <w:p w14:paraId="7D9E2292" w14:textId="77777777" w:rsidR="00092014" w:rsidRPr="00294452" w:rsidRDefault="00B70130" w:rsidP="00B70130">
      <w:pPr>
        <w:pStyle w:val="Heading3"/>
      </w:pPr>
      <w:r w:rsidRPr="00294452">
        <w:t>Odôvodnenie</w:t>
      </w:r>
      <w:r w:rsidR="009D72B3">
        <w:t xml:space="preserve"> SEPS</w:t>
      </w:r>
      <w:r w:rsidR="00A711C3" w:rsidRPr="00294452">
        <w:t xml:space="preserve"> k návrhu limitu pre typ B</w:t>
      </w:r>
    </w:p>
    <w:p w14:paraId="36A1358C" w14:textId="437F0B47" w:rsidR="00092014" w:rsidRPr="00294452" w:rsidRDefault="00092014" w:rsidP="00B70130">
      <w:pPr>
        <w:jc w:val="both"/>
      </w:pPr>
      <w:r w:rsidRPr="00294452">
        <w:t>Už dnes žiadajú PDS vo svojich technických podmienkach, aby výrobné jednotky s</w:t>
      </w:r>
      <w:r w:rsidR="00874E49">
        <w:t> </w:t>
      </w:r>
      <w:r w:rsidRPr="00294452">
        <w:t>maximálnou kapacitou ≥100</w:t>
      </w:r>
      <w:r w:rsidR="00A64BAA" w:rsidRPr="00294452">
        <w:t> </w:t>
      </w:r>
      <w:proofErr w:type="spellStart"/>
      <w:r w:rsidRPr="00294452">
        <w:t>kW</w:t>
      </w:r>
      <w:proofErr w:type="spellEnd"/>
      <w:r w:rsidRPr="00294452">
        <w:t xml:space="preserve"> boli diaľkovo merané a ovládané. Aby boli takéto malé zdroje merané má veľký význam aj pre prevádzkovateľa </w:t>
      </w:r>
      <w:r w:rsidR="009658A7">
        <w:t>prenosovej sústavy</w:t>
      </w:r>
      <w:r w:rsidRPr="00294452">
        <w:t xml:space="preserve"> z hľadiska informácii zo sústavy o výrobe </w:t>
      </w:r>
      <w:r w:rsidR="009658A7">
        <w:t xml:space="preserve">elektriny </w:t>
      </w:r>
      <w:r w:rsidR="009A035B">
        <w:t>z</w:t>
      </w:r>
      <w:r w:rsidR="00874E49">
        <w:t> </w:t>
      </w:r>
      <w:r w:rsidRPr="00294452">
        <w:t>rozptýlen</w:t>
      </w:r>
      <w:r w:rsidR="009658A7">
        <w:t>ých zdrojov na výrobu elektriny</w:t>
      </w:r>
      <w:r w:rsidRPr="00294452">
        <w:t xml:space="preserve">.  </w:t>
      </w:r>
      <w:r w:rsidR="00AF41BE">
        <w:t xml:space="preserve"> Riadiace a informačné systémy dispečingov </w:t>
      </w:r>
      <w:r w:rsidRPr="00294452">
        <w:t>PDS</w:t>
      </w:r>
      <w:r w:rsidR="00AF41BE">
        <w:t xml:space="preserve"> zasielajú do riadiaceho informačného systému dispečingu PPS</w:t>
      </w:r>
      <w:r w:rsidRPr="00294452">
        <w:t xml:space="preserve">  sumárn</w:t>
      </w:r>
      <w:r w:rsidR="00626FE2">
        <w:t>y</w:t>
      </w:r>
      <w:r w:rsidRPr="00294452">
        <w:t xml:space="preserve"> </w:t>
      </w:r>
      <w:r w:rsidR="00AF41BE">
        <w:t xml:space="preserve"> vyrábaný činný výkon v reálnom čase</w:t>
      </w:r>
      <w:r w:rsidRPr="00294452">
        <w:t xml:space="preserve"> z týchto zdrojov po</w:t>
      </w:r>
      <w:r w:rsidR="00AF41BE">
        <w:t xml:space="preserve"> jednotlivých</w:t>
      </w:r>
      <w:r w:rsidRPr="00294452">
        <w:t xml:space="preserve"> uzlových sústavách</w:t>
      </w:r>
      <w:r w:rsidR="00AF41BE">
        <w:t>. Tieto informácie sú nevyhnutné pre efektívne dispečerské riadenie  a zabezpečenie bezpečnej a spoľahlivej prevádzky ES SR na úrovni DS ako aj na úrovni PS.</w:t>
      </w:r>
      <w:r w:rsidR="009658A7">
        <w:t xml:space="preserve"> </w:t>
      </w:r>
    </w:p>
    <w:p w14:paraId="61901519" w14:textId="77777777" w:rsidR="00092014" w:rsidRPr="00294452" w:rsidRDefault="00092014" w:rsidP="00CB630C">
      <w:pPr>
        <w:pStyle w:val="Heading2"/>
      </w:pPr>
      <w:r w:rsidRPr="00294452">
        <w:lastRenderedPageBreak/>
        <w:t>Typ C</w:t>
      </w:r>
    </w:p>
    <w:p w14:paraId="6F8646BB" w14:textId="77777777" w:rsidR="00464FD1" w:rsidRPr="00294452" w:rsidRDefault="00464FD1" w:rsidP="00464FD1">
      <w:pPr>
        <w:pStyle w:val="Heading3"/>
      </w:pPr>
      <w:r w:rsidRPr="00294452">
        <w:t>Charakteristika typu C podľa RfG</w:t>
      </w:r>
    </w:p>
    <w:p w14:paraId="0D546E4B" w14:textId="77777777" w:rsidR="00D27F1B" w:rsidRPr="00294452" w:rsidRDefault="009A035B" w:rsidP="0038195C">
      <w:pPr>
        <w:keepNext/>
        <w:keepLines/>
        <w:spacing w:before="120"/>
        <w:jc w:val="both"/>
        <w:rPr>
          <w:rStyle w:val="SubtleEmphasis"/>
        </w:rPr>
      </w:pPr>
      <w:r w:rsidRPr="00294452">
        <w:rPr>
          <w:rStyle w:val="SubtleEmphasis"/>
          <w:i w:val="0"/>
        </w:rPr>
        <w:t>Predpoklad</w:t>
      </w:r>
      <w:r w:rsidR="00D27F1B" w:rsidRPr="00294452">
        <w:rPr>
          <w:rStyle w:val="SubtleEmphasis"/>
          <w:i w:val="0"/>
        </w:rPr>
        <w:t xml:space="preserve"> (13) </w:t>
      </w:r>
      <w:r w:rsidR="009110B3">
        <w:rPr>
          <w:rStyle w:val="SubtleEmphasis"/>
          <w:i w:val="0"/>
        </w:rPr>
        <w:t>pre ustanovenie</w:t>
      </w:r>
      <w:r w:rsidR="009110B3" w:rsidRPr="00294452">
        <w:rPr>
          <w:rStyle w:val="SubtleEmphasis"/>
          <w:i w:val="0"/>
        </w:rPr>
        <w:t xml:space="preserve"> </w:t>
      </w:r>
      <w:r w:rsidR="00D27F1B" w:rsidRPr="00294452">
        <w:rPr>
          <w:rStyle w:val="SubtleEmphasis"/>
          <w:i w:val="0"/>
        </w:rPr>
        <w:t>RfG (</w:t>
      </w:r>
      <w:r>
        <w:rPr>
          <w:rStyle w:val="SubtleEmphasis"/>
          <w:i w:val="0"/>
        </w:rPr>
        <w:t>citácia</w:t>
      </w:r>
      <w:r w:rsidR="00D27F1B" w:rsidRPr="00294452">
        <w:rPr>
          <w:rStyle w:val="SubtleEmphasis"/>
          <w:i w:val="0"/>
        </w:rPr>
        <w:t xml:space="preserve"> RfG):</w:t>
      </w:r>
    </w:p>
    <w:p w14:paraId="7B17FE8C" w14:textId="77777777" w:rsidR="00092014" w:rsidRPr="00294452" w:rsidRDefault="00464FD1" w:rsidP="00B70130">
      <w:pPr>
        <w:spacing w:before="120"/>
        <w:jc w:val="both"/>
        <w:rPr>
          <w:rStyle w:val="SubtleEmphasis"/>
        </w:rPr>
      </w:pPr>
      <w:r w:rsidRPr="00294452">
        <w:rPr>
          <w:rStyle w:val="SubtleEmphasis"/>
        </w:rPr>
        <w:t>„</w:t>
      </w:r>
      <w:r w:rsidR="00092014" w:rsidRPr="00294452">
        <w:rPr>
          <w:rStyle w:val="SubtleEmphasis"/>
        </w:rPr>
        <w:t>Požiadavky, ktoré sa vzťahujú na jednotky na výrobu elektrickej energie typu C, by mali zabezpečiť presnejšiu, stabilnú a vysoko kontrolovateľnú dynamickú reakciu v reálnom čase zameranú na poskytovanie hlavných podporných služieb na zaistenie bezpečnosti dodávok. Tieto požiadavky by sa mali vzťahovať na všetky stavy sústavy s následnými podrobnými špecifikáciami týkajúcimi sa interakcií požiadaviek, funkcií, regulácie a informácií na využívanie uvedených schopností a zabezpečenie reakcie systému v reálnom čase potrebnej na predchádzanie systémovým udalostiam, ich riadenie a reagovanie na ne. Uvedené požiadavky by mali zároveň zabezpečiť dostatočnú schopnosť jednotiek na výrobu elektrickej energie reagovať na situácie v sústave s nenarušenou či narušenou prevádzkou, a mali by zabezpečovať informácie a reguláciu, ktoré sú potrebné na využívanie výroby elektriny v rôznych situáciách.</w:t>
      </w:r>
      <w:r w:rsidRPr="00294452">
        <w:rPr>
          <w:rStyle w:val="SubtleEmphasis"/>
        </w:rPr>
        <w:t>“</w:t>
      </w:r>
    </w:p>
    <w:p w14:paraId="628D2FC0" w14:textId="77777777" w:rsidR="00464FD1" w:rsidRPr="00294452" w:rsidRDefault="00464FD1" w:rsidP="003572A0">
      <w:pPr>
        <w:spacing w:after="60"/>
      </w:pPr>
      <w:r w:rsidRPr="00294452">
        <w:t>Technické požiadavky pre typ C (navyše oproti typu B):</w:t>
      </w:r>
    </w:p>
    <w:p w14:paraId="5D6DD25B" w14:textId="77777777" w:rsidR="00092014" w:rsidRPr="00294452" w:rsidRDefault="00092014" w:rsidP="000E53D5">
      <w:pPr>
        <w:pStyle w:val="ListParagraph"/>
        <w:numPr>
          <w:ilvl w:val="0"/>
          <w:numId w:val="17"/>
        </w:numPr>
      </w:pPr>
      <w:r w:rsidRPr="00294452">
        <w:t>možnosť nastavenia P žiadaného  PDS alebo PPS</w:t>
      </w:r>
    </w:p>
    <w:p w14:paraId="592BE5B1" w14:textId="77777777" w:rsidR="00092014" w:rsidRPr="00294452" w:rsidRDefault="00092014" w:rsidP="000E53D5">
      <w:pPr>
        <w:pStyle w:val="ListParagraph"/>
        <w:numPr>
          <w:ilvl w:val="0"/>
          <w:numId w:val="17"/>
        </w:numPr>
      </w:pPr>
      <w:r w:rsidRPr="00294452">
        <w:t>zvyšovanie P pri zníženej frekvencii (LFSM-U)</w:t>
      </w:r>
    </w:p>
    <w:p w14:paraId="0417A214" w14:textId="77777777" w:rsidR="00092014" w:rsidRPr="00294452" w:rsidRDefault="00092014" w:rsidP="000E53D5">
      <w:pPr>
        <w:pStyle w:val="ListParagraph"/>
        <w:numPr>
          <w:ilvl w:val="0"/>
          <w:numId w:val="17"/>
        </w:numPr>
      </w:pPr>
      <w:r w:rsidRPr="00294452">
        <w:t>schopnosť odozvy P na F pri normálnej frekvencii (FSM), t</w:t>
      </w:r>
      <w:r w:rsidR="007C2C2D">
        <w:t>.</w:t>
      </w:r>
      <w:r w:rsidRPr="00294452">
        <w:t>j.</w:t>
      </w:r>
      <w:r w:rsidR="007C2C2D">
        <w:t xml:space="preserve"> </w:t>
      </w:r>
      <w:r w:rsidRPr="00294452">
        <w:t>PRV</w:t>
      </w:r>
    </w:p>
    <w:p w14:paraId="19B18686" w14:textId="4A5F98C6" w:rsidR="00092014" w:rsidRPr="00294452" w:rsidRDefault="00092014" w:rsidP="000E53D5">
      <w:pPr>
        <w:pStyle w:val="ListParagraph"/>
        <w:numPr>
          <w:ilvl w:val="0"/>
          <w:numId w:val="17"/>
        </w:numPr>
      </w:pPr>
      <w:r w:rsidRPr="00294452">
        <w:t>udržanie prevádzky pri pôsobení opätovného zopnutia</w:t>
      </w:r>
    </w:p>
    <w:p w14:paraId="4A82916E" w14:textId="48C5402C" w:rsidR="00092014" w:rsidRPr="00294452" w:rsidRDefault="00092014" w:rsidP="000E53D5">
      <w:pPr>
        <w:pStyle w:val="ListParagraph"/>
        <w:numPr>
          <w:ilvl w:val="0"/>
          <w:numId w:val="17"/>
        </w:numPr>
      </w:pPr>
      <w:r w:rsidRPr="00294452">
        <w:t xml:space="preserve">štart z tmy (ak </w:t>
      </w:r>
      <w:r w:rsidR="00E75657">
        <w:t>výrobná jednotka poskytuje</w:t>
      </w:r>
      <w:r w:rsidRPr="00294452">
        <w:t>)</w:t>
      </w:r>
    </w:p>
    <w:p w14:paraId="0E11FF22" w14:textId="77777777" w:rsidR="00092014" w:rsidRPr="00294452" w:rsidRDefault="00092014" w:rsidP="000E53D5">
      <w:pPr>
        <w:pStyle w:val="ListParagraph"/>
        <w:numPr>
          <w:ilvl w:val="0"/>
          <w:numId w:val="17"/>
        </w:numPr>
      </w:pPr>
      <w:r w:rsidRPr="00294452">
        <w:t>ostrovná prevádzka</w:t>
      </w:r>
    </w:p>
    <w:p w14:paraId="63756A7B" w14:textId="77777777" w:rsidR="00092014" w:rsidRPr="00294452" w:rsidRDefault="00092014" w:rsidP="000E53D5">
      <w:pPr>
        <w:pStyle w:val="ListParagraph"/>
        <w:numPr>
          <w:ilvl w:val="0"/>
          <w:numId w:val="17"/>
        </w:numPr>
      </w:pPr>
      <w:r w:rsidRPr="00294452">
        <w:t>požiadavky na stabilitu</w:t>
      </w:r>
    </w:p>
    <w:p w14:paraId="2A82D431" w14:textId="2842D9D4" w:rsidR="00092014" w:rsidRPr="00294452" w:rsidRDefault="00092014" w:rsidP="000E53D5">
      <w:pPr>
        <w:pStyle w:val="ListParagraph"/>
        <w:numPr>
          <w:ilvl w:val="0"/>
          <w:numId w:val="17"/>
        </w:numPr>
      </w:pPr>
      <w:r w:rsidRPr="00294452">
        <w:t xml:space="preserve">poskytnutie simulačných modelov, záznamy o výkonnosti </w:t>
      </w:r>
      <w:proofErr w:type="spellStart"/>
      <w:r w:rsidRPr="00294452">
        <w:t>pro</w:t>
      </w:r>
      <w:proofErr w:type="spellEnd"/>
      <w:r w:rsidRPr="00294452">
        <w:t xml:space="preserve"> porovnanie s</w:t>
      </w:r>
      <w:r w:rsidR="0038195C">
        <w:t> </w:t>
      </w:r>
      <w:r w:rsidRPr="00294452">
        <w:t>reakciami modelov</w:t>
      </w:r>
    </w:p>
    <w:p w14:paraId="781317AA" w14:textId="77777777" w:rsidR="00092014" w:rsidRPr="00294452" w:rsidRDefault="00092014" w:rsidP="00F6168A">
      <w:r w:rsidRPr="00294452">
        <w:t xml:space="preserve">Postup oznámenia o prevádzke je </w:t>
      </w:r>
      <w:r w:rsidR="007C2C2D">
        <w:t>rovnaký</w:t>
      </w:r>
      <w:r w:rsidRPr="00294452">
        <w:t xml:space="preserve"> </w:t>
      </w:r>
      <w:r w:rsidR="00464FD1" w:rsidRPr="00294452">
        <w:t xml:space="preserve">ako v prípade typu </w:t>
      </w:r>
      <w:r w:rsidRPr="00294452">
        <w:t>B</w:t>
      </w:r>
      <w:r w:rsidR="00464FD1" w:rsidRPr="00294452">
        <w:t>.</w:t>
      </w:r>
    </w:p>
    <w:p w14:paraId="0F7FD9FC" w14:textId="77777777" w:rsidR="00C8663F" w:rsidRPr="00294452" w:rsidRDefault="00B70130" w:rsidP="00B70130">
      <w:pPr>
        <w:pStyle w:val="Heading3"/>
      </w:pPr>
      <w:r w:rsidRPr="00294452">
        <w:t>Odôvodnenie</w:t>
      </w:r>
      <w:r w:rsidR="009658A7">
        <w:t xml:space="preserve"> SEPS</w:t>
      </w:r>
      <w:r w:rsidR="00C8663F" w:rsidRPr="00294452">
        <w:t xml:space="preserve"> k návrhu limitu pre typ C</w:t>
      </w:r>
    </w:p>
    <w:p w14:paraId="36DA4A86" w14:textId="39AFFE3A" w:rsidR="00092014" w:rsidRPr="00294452" w:rsidRDefault="00092014" w:rsidP="00B70130">
      <w:pPr>
        <w:jc w:val="both"/>
      </w:pPr>
      <w:r w:rsidRPr="00294452">
        <w:t>Jednotky 5</w:t>
      </w:r>
      <w:r w:rsidR="00874E49">
        <w:t> </w:t>
      </w:r>
      <w:r w:rsidRPr="00294452">
        <w:t>MW predstavujú v</w:t>
      </w:r>
      <w:r w:rsidR="00874E49">
        <w:t> </w:t>
      </w:r>
      <w:r w:rsidRPr="00294452">
        <w:t>22</w:t>
      </w:r>
      <w:r w:rsidR="00874E49">
        <w:t> </w:t>
      </w:r>
      <w:r w:rsidRPr="00294452">
        <w:t xml:space="preserve">kV sústave pomerne významný zdroj. Tieto by mali byť vybavené ochranami už na vysokej úrovni, vyššej ako jednotky typu B, aby sa zabezpečila ich vysoká stabilita, lebo ich výpadky môžu mať negatívny dopad aj na prevádzku </w:t>
      </w:r>
      <w:r w:rsidR="009658A7">
        <w:t>distribučnej sústavy</w:t>
      </w:r>
      <w:r w:rsidRPr="00294452">
        <w:t xml:space="preserve"> a aj na </w:t>
      </w:r>
      <w:r w:rsidR="009658A7">
        <w:t>prenosovú sústavu</w:t>
      </w:r>
      <w:r w:rsidRPr="00294452">
        <w:t xml:space="preserve">. </w:t>
      </w:r>
      <w:r w:rsidR="007C4D22">
        <w:t xml:space="preserve">Tieto zdroje sa </w:t>
      </w:r>
      <w:r w:rsidR="00E2206D">
        <w:t>majú</w:t>
      </w:r>
      <w:r w:rsidR="007C4D22">
        <w:t xml:space="preserve"> podieľať na zabezpečení frekvenčnej stability</w:t>
      </w:r>
      <w:r w:rsidR="00E2206D">
        <w:t xml:space="preserve"> na vyššej úrovni ako zdroje typu B</w:t>
      </w:r>
      <w:r w:rsidR="007C4D22">
        <w:t>, čo</w:t>
      </w:r>
      <w:r w:rsidR="00E2206D">
        <w:t xml:space="preserve"> predstavuje</w:t>
      </w:r>
      <w:r w:rsidR="007C4D22">
        <w:t xml:space="preserve"> </w:t>
      </w:r>
      <w:r w:rsidR="00E2206D">
        <w:t>p</w:t>
      </w:r>
      <w:r w:rsidRPr="00294452">
        <w:t>ožiadavka na</w:t>
      </w:r>
      <w:r w:rsidR="00E2206D">
        <w:t xml:space="preserve"> schopnosť týchto zdrojov na vykonávanie </w:t>
      </w:r>
      <w:r w:rsidRPr="00294452">
        <w:t>LFSM-U a</w:t>
      </w:r>
      <w:r w:rsidR="00E2206D">
        <w:t> </w:t>
      </w:r>
      <w:r w:rsidRPr="00294452">
        <w:t>FSM</w:t>
      </w:r>
      <w:r w:rsidR="00E2206D">
        <w:t>. Schopnosť  poskytovať FSM bude</w:t>
      </w:r>
      <w:r w:rsidRPr="00294452">
        <w:t xml:space="preserve"> </w:t>
      </w:r>
      <w:r w:rsidR="009658A7">
        <w:t xml:space="preserve">mať </w:t>
      </w:r>
      <w:r w:rsidRPr="00294452">
        <w:t xml:space="preserve">v budúcnosti význam aj pre </w:t>
      </w:r>
      <w:r w:rsidR="009658A7">
        <w:t>PPS</w:t>
      </w:r>
      <w:r w:rsidRPr="00294452">
        <w:t xml:space="preserve"> pri zabezpeč</w:t>
      </w:r>
      <w:r w:rsidR="009658A7">
        <w:t>ovaní</w:t>
      </w:r>
      <w:r w:rsidRPr="00294452">
        <w:t xml:space="preserve"> PpS</w:t>
      </w:r>
      <w:r w:rsidR="005F2307">
        <w:t xml:space="preserve"> primárna regulácia výkonu.</w:t>
      </w:r>
    </w:p>
    <w:p w14:paraId="6F69D66F" w14:textId="77777777" w:rsidR="00092014" w:rsidRPr="00294452" w:rsidRDefault="00092014" w:rsidP="00CB630C">
      <w:pPr>
        <w:pStyle w:val="Heading2"/>
      </w:pPr>
      <w:r w:rsidRPr="00294452">
        <w:lastRenderedPageBreak/>
        <w:t>Typ D</w:t>
      </w:r>
    </w:p>
    <w:p w14:paraId="4A5465C5" w14:textId="77777777" w:rsidR="00464FD1" w:rsidRPr="00294452" w:rsidRDefault="00464FD1" w:rsidP="00464FD1">
      <w:pPr>
        <w:pStyle w:val="Heading3"/>
      </w:pPr>
      <w:r w:rsidRPr="00294452">
        <w:t>Charakteristika typu D podľa RfG</w:t>
      </w:r>
    </w:p>
    <w:p w14:paraId="22D123BD" w14:textId="77777777" w:rsidR="00D27F1B" w:rsidRPr="00294452" w:rsidRDefault="007C2C2D" w:rsidP="002C55C7">
      <w:pPr>
        <w:keepNext/>
        <w:keepLines/>
        <w:spacing w:before="120"/>
        <w:jc w:val="both"/>
        <w:rPr>
          <w:rStyle w:val="SubtleEmphasis"/>
          <w:rFonts w:eastAsiaTheme="majorEastAsia" w:cstheme="majorBidi"/>
          <w:b/>
          <w:bCs/>
          <w:sz w:val="24"/>
        </w:rPr>
      </w:pPr>
      <w:r w:rsidRPr="00294452">
        <w:rPr>
          <w:rStyle w:val="SubtleEmphasis"/>
          <w:i w:val="0"/>
        </w:rPr>
        <w:t>Predpoklad</w:t>
      </w:r>
      <w:r w:rsidR="00D27F1B" w:rsidRPr="00294452">
        <w:rPr>
          <w:rStyle w:val="SubtleEmphasis"/>
          <w:i w:val="0"/>
        </w:rPr>
        <w:t xml:space="preserve"> (14) </w:t>
      </w:r>
      <w:r w:rsidR="009110B3">
        <w:rPr>
          <w:rStyle w:val="SubtleEmphasis"/>
          <w:i w:val="0"/>
        </w:rPr>
        <w:t>pre ustanovenie</w:t>
      </w:r>
      <w:r w:rsidR="009110B3" w:rsidRPr="00294452">
        <w:rPr>
          <w:rStyle w:val="SubtleEmphasis"/>
          <w:i w:val="0"/>
        </w:rPr>
        <w:t xml:space="preserve"> </w:t>
      </w:r>
      <w:r w:rsidR="00D27F1B" w:rsidRPr="00294452">
        <w:rPr>
          <w:rStyle w:val="SubtleEmphasis"/>
          <w:i w:val="0"/>
        </w:rPr>
        <w:t>RfG (</w:t>
      </w:r>
      <w:r>
        <w:rPr>
          <w:rStyle w:val="SubtleEmphasis"/>
          <w:i w:val="0"/>
        </w:rPr>
        <w:t>citácia</w:t>
      </w:r>
      <w:r w:rsidR="00D27F1B" w:rsidRPr="00294452">
        <w:rPr>
          <w:rStyle w:val="SubtleEmphasis"/>
          <w:i w:val="0"/>
        </w:rPr>
        <w:t xml:space="preserve"> RfG):</w:t>
      </w:r>
    </w:p>
    <w:p w14:paraId="4C54D616" w14:textId="77777777" w:rsidR="00092014" w:rsidRPr="00294452" w:rsidRDefault="00464FD1" w:rsidP="00B70130">
      <w:pPr>
        <w:spacing w:before="120"/>
        <w:jc w:val="both"/>
        <w:rPr>
          <w:rStyle w:val="SubtleEmphasis"/>
        </w:rPr>
      </w:pPr>
      <w:r w:rsidRPr="00294452">
        <w:rPr>
          <w:rStyle w:val="SubtleEmphasis"/>
        </w:rPr>
        <w:t>„</w:t>
      </w:r>
      <w:r w:rsidR="00092014" w:rsidRPr="00294452">
        <w:rPr>
          <w:rStyle w:val="SubtleEmphasis"/>
        </w:rPr>
        <w:t>Požiadavky, ktoré sa vzťahujú na jednotky na výrobu elektrickej energie typu D, by mali byť špecifické pre pripojené výrobné zariadenia na vyššej úrovni napätia s vplyvom na reguláciu a prevádzku celej sústavy. Mali by zabezpečiť stabilnú prevádzku prepojenej sústavy a umožniť využívanie podporných služieb vychádzajúcich z výroby elektrickej energie v celej Európe.</w:t>
      </w:r>
      <w:r w:rsidRPr="00294452">
        <w:rPr>
          <w:rStyle w:val="SubtleEmphasis"/>
        </w:rPr>
        <w:t>“</w:t>
      </w:r>
    </w:p>
    <w:p w14:paraId="6DA5EE52" w14:textId="77777777" w:rsidR="00464FD1" w:rsidRPr="00294452" w:rsidRDefault="00464FD1" w:rsidP="003572A0">
      <w:pPr>
        <w:spacing w:after="60"/>
      </w:pPr>
      <w:r w:rsidRPr="00294452">
        <w:t>Technické požiadavky pre typ D (navyše oproti typu C):</w:t>
      </w:r>
    </w:p>
    <w:p w14:paraId="11B4A1F3" w14:textId="77777777" w:rsidR="00092014" w:rsidRPr="00294452" w:rsidRDefault="00092014" w:rsidP="00C14A34">
      <w:pPr>
        <w:pStyle w:val="ListParagraph"/>
        <w:numPr>
          <w:ilvl w:val="0"/>
          <w:numId w:val="18"/>
        </w:numPr>
      </w:pPr>
      <w:r w:rsidRPr="00294452">
        <w:t>napäťové rozsahy pre prevádzku</w:t>
      </w:r>
    </w:p>
    <w:p w14:paraId="59B598F4" w14:textId="77777777" w:rsidR="00092014" w:rsidRPr="00294452" w:rsidRDefault="00092014" w:rsidP="00C14A34">
      <w:pPr>
        <w:pStyle w:val="ListParagraph"/>
        <w:numPr>
          <w:ilvl w:val="0"/>
          <w:numId w:val="18"/>
        </w:numPr>
      </w:pPr>
      <w:r w:rsidRPr="00294452">
        <w:t>stabilita na napätia</w:t>
      </w:r>
    </w:p>
    <w:p w14:paraId="26B9B2E4" w14:textId="77777777" w:rsidR="00092014" w:rsidRPr="00294452" w:rsidRDefault="00092014" w:rsidP="00C14A34">
      <w:pPr>
        <w:pStyle w:val="ListParagraph"/>
        <w:numPr>
          <w:ilvl w:val="0"/>
          <w:numId w:val="18"/>
        </w:numPr>
      </w:pPr>
      <w:r w:rsidRPr="00294452">
        <w:t>schopnosť prevádzky počas skratu</w:t>
      </w:r>
    </w:p>
    <w:p w14:paraId="3D109E09" w14:textId="77777777" w:rsidR="00092014" w:rsidRPr="00294452" w:rsidRDefault="00092014" w:rsidP="00C14A34">
      <w:pPr>
        <w:pStyle w:val="ListParagraph"/>
        <w:numPr>
          <w:ilvl w:val="0"/>
          <w:numId w:val="18"/>
        </w:numPr>
      </w:pPr>
      <w:r w:rsidRPr="00294452">
        <w:t>nastavenie synchronizačných zariadení</w:t>
      </w:r>
    </w:p>
    <w:p w14:paraId="418B8481" w14:textId="77777777" w:rsidR="00092014" w:rsidRPr="00294452" w:rsidRDefault="00092014" w:rsidP="00C14A34">
      <w:pPr>
        <w:pStyle w:val="ListParagraph"/>
        <w:numPr>
          <w:ilvl w:val="0"/>
          <w:numId w:val="18"/>
        </w:numPr>
      </w:pPr>
      <w:r w:rsidRPr="00294452">
        <w:t>automatická regulácia napätia</w:t>
      </w:r>
    </w:p>
    <w:p w14:paraId="20671C69" w14:textId="77777777" w:rsidR="00092014" w:rsidRPr="00294452" w:rsidRDefault="00092014" w:rsidP="00C14A34">
      <w:pPr>
        <w:pStyle w:val="ListParagraph"/>
        <w:numPr>
          <w:ilvl w:val="0"/>
          <w:numId w:val="18"/>
        </w:numPr>
      </w:pPr>
      <w:r w:rsidRPr="00294452">
        <w:t>podporné služby</w:t>
      </w:r>
    </w:p>
    <w:p w14:paraId="2EB9AFED" w14:textId="1FA47FA5" w:rsidR="00092014" w:rsidRPr="00294452" w:rsidRDefault="00092014" w:rsidP="003572A0">
      <w:pPr>
        <w:spacing w:after="60"/>
      </w:pPr>
      <w:r w:rsidRPr="00294452">
        <w:t>Postup oznámenia o</w:t>
      </w:r>
      <w:r w:rsidR="00C14A34" w:rsidRPr="00294452">
        <w:t> </w:t>
      </w:r>
      <w:r w:rsidRPr="00294452">
        <w:t>prevádzke</w:t>
      </w:r>
      <w:r w:rsidR="00C14A34" w:rsidRPr="00294452">
        <w:t xml:space="preserve"> </w:t>
      </w:r>
      <w:r w:rsidR="0038195C">
        <w:t xml:space="preserve">– </w:t>
      </w:r>
      <w:r w:rsidR="00C14A34" w:rsidRPr="00294452">
        <w:t>v</w:t>
      </w:r>
      <w:r w:rsidRPr="00294452">
        <w:t>yžaduje náležitosti a skúšky zhody spojené s</w:t>
      </w:r>
      <w:r w:rsidR="00464FD1" w:rsidRPr="00294452">
        <w:t xml:space="preserve"> požadovanými </w:t>
      </w:r>
      <w:r w:rsidRPr="00294452">
        <w:t>oznámen</w:t>
      </w:r>
      <w:r w:rsidR="00464FD1" w:rsidRPr="00294452">
        <w:t>iami</w:t>
      </w:r>
      <w:r w:rsidRPr="00294452">
        <w:t>:</w:t>
      </w:r>
    </w:p>
    <w:p w14:paraId="249EF163" w14:textId="77777777" w:rsidR="00092014" w:rsidRPr="00294452" w:rsidRDefault="00092014" w:rsidP="00C14A34">
      <w:pPr>
        <w:pStyle w:val="ListParagraph"/>
        <w:numPr>
          <w:ilvl w:val="0"/>
          <w:numId w:val="19"/>
        </w:numPr>
      </w:pPr>
      <w:r w:rsidRPr="00294452">
        <w:t>oznámenie o aktivácii napájania</w:t>
      </w:r>
    </w:p>
    <w:p w14:paraId="009F3816" w14:textId="77777777" w:rsidR="00092014" w:rsidRPr="00294452" w:rsidRDefault="00092014" w:rsidP="00C14A34">
      <w:pPr>
        <w:pStyle w:val="ListParagraph"/>
        <w:numPr>
          <w:ilvl w:val="0"/>
          <w:numId w:val="19"/>
        </w:numPr>
      </w:pPr>
      <w:r w:rsidRPr="00294452">
        <w:t>oznámenie o dočasnej prevádzke</w:t>
      </w:r>
    </w:p>
    <w:p w14:paraId="773764A7" w14:textId="77777777" w:rsidR="00092014" w:rsidRPr="00294452" w:rsidRDefault="00092014" w:rsidP="00C14A34">
      <w:pPr>
        <w:pStyle w:val="ListParagraph"/>
        <w:numPr>
          <w:ilvl w:val="0"/>
          <w:numId w:val="19"/>
        </w:numPr>
      </w:pPr>
      <w:r w:rsidRPr="00294452">
        <w:t>oznámenie o riadnej prevádzke</w:t>
      </w:r>
    </w:p>
    <w:p w14:paraId="231D5182" w14:textId="77777777" w:rsidR="00464FD1" w:rsidRPr="00294452" w:rsidRDefault="00B70130" w:rsidP="00B70130">
      <w:pPr>
        <w:pStyle w:val="Heading3"/>
      </w:pPr>
      <w:r w:rsidRPr="00294452">
        <w:t>Odôvodnenie</w:t>
      </w:r>
      <w:r w:rsidR="009658A7">
        <w:t xml:space="preserve"> SEPS</w:t>
      </w:r>
      <w:r w:rsidR="00464FD1" w:rsidRPr="00294452">
        <w:t xml:space="preserve"> k návrhu limitu pre typ D</w:t>
      </w:r>
    </w:p>
    <w:p w14:paraId="64B180B6" w14:textId="7973BD44" w:rsidR="00D515A3" w:rsidRPr="00294452" w:rsidRDefault="00092014" w:rsidP="00B70130">
      <w:pPr>
        <w:jc w:val="both"/>
      </w:pPr>
      <w:r w:rsidRPr="00294452">
        <w:t xml:space="preserve">Jednotky výkonov od 20 MW sú už obyčajne pripojené do </w:t>
      </w:r>
      <w:r w:rsidR="009658A7">
        <w:t>sústavy</w:t>
      </w:r>
      <w:r w:rsidR="009658A7" w:rsidRPr="00294452">
        <w:t xml:space="preserve"> </w:t>
      </w:r>
      <w:r w:rsidRPr="00294452">
        <w:t xml:space="preserve">≥ 110 kV. Situácia, kedy by bola takáto jednotka pripojená do </w:t>
      </w:r>
      <w:r w:rsidR="009658A7">
        <w:t>sústavy</w:t>
      </w:r>
      <w:r w:rsidR="009658A7" w:rsidRPr="00294452">
        <w:t xml:space="preserve"> </w:t>
      </w:r>
      <w:r w:rsidRPr="00294452">
        <w:t>&lt; 110 kV, by bola veľmi výnimočná.</w:t>
      </w:r>
      <w:r w:rsidR="00EA5BD9">
        <w:t xml:space="preserve"> Význam menších jednotiek na poskytovanie PpS neustále rastie.</w:t>
      </w:r>
      <w:r w:rsidRPr="00294452">
        <w:t xml:space="preserve"> </w:t>
      </w:r>
      <w:r w:rsidR="00EA5BD9">
        <w:t>J</w:t>
      </w:r>
      <w:r w:rsidRPr="00294452">
        <w:t>ednotky</w:t>
      </w:r>
      <w:r w:rsidR="00EA5BD9">
        <w:t xml:space="preserve"> menších výkonov</w:t>
      </w:r>
      <w:r w:rsidRPr="00294452">
        <w:t xml:space="preserve"> už dnes bežne poskytujú PpS, preto by aj nové jednotky takýchto výkonov mali byť  scho</w:t>
      </w:r>
      <w:r w:rsidR="00792D55" w:rsidRPr="00294452">
        <w:t>pné</w:t>
      </w:r>
      <w:r w:rsidR="00EA5BD9">
        <w:t xml:space="preserve"> poskytovať PpS</w:t>
      </w:r>
      <w:r w:rsidR="00792D55" w:rsidRPr="00294452">
        <w:t>.</w:t>
      </w:r>
      <w:r w:rsidR="00EA5BD9">
        <w:t xml:space="preserve"> Zabezpečenie dostatočného objemu PpS je pre PPS kľúčové pre zabezpečenie schopnosti vyrovnávať výkonovú bilanci</w:t>
      </w:r>
      <w:r w:rsidR="0038195C">
        <w:t>u</w:t>
      </w:r>
      <w:r w:rsidR="00EA5BD9">
        <w:t xml:space="preserve"> ES SR v reálnom čase, a tým dostatočnú spoľahlivosť a bezpečnosť prevádzky ES SR.</w:t>
      </w:r>
      <w:r w:rsidR="008C5C8F">
        <w:t xml:space="preserve"> Jedným z</w:t>
      </w:r>
      <w:r w:rsidR="0038195C">
        <w:t> </w:t>
      </w:r>
      <w:r w:rsidR="008C5C8F">
        <w:t>p</w:t>
      </w:r>
      <w:r w:rsidR="00EA5BD9">
        <w:t>redpoklado</w:t>
      </w:r>
      <w:r w:rsidR="008C5C8F">
        <w:t>v</w:t>
      </w:r>
      <w:r w:rsidR="00EA5BD9">
        <w:t xml:space="preserve"> zabezpečenia dostatočného objemu PpS v budúcnosti je schopnosť nových zdrojov tieto služby poskytovať</w:t>
      </w:r>
      <w:r w:rsidR="008C5C8F">
        <w:t>.</w:t>
      </w:r>
      <w:r w:rsidR="00792D55" w:rsidRPr="00294452">
        <w:t xml:space="preserve"> </w:t>
      </w:r>
    </w:p>
    <w:p w14:paraId="795954C8" w14:textId="77777777" w:rsidR="00D515A3" w:rsidRPr="00294452" w:rsidRDefault="00D515A3" w:rsidP="00F6168A"/>
    <w:p w14:paraId="73166926" w14:textId="77777777" w:rsidR="00EE7C73" w:rsidRPr="00294452" w:rsidRDefault="00EE7C73" w:rsidP="00F6168A"/>
    <w:sectPr w:rsidR="00EE7C73" w:rsidRPr="00294452" w:rsidSect="00E37D17">
      <w:headerReference w:type="even" r:id="rId9"/>
      <w:headerReference w:type="default" r:id="rId10"/>
      <w:footerReference w:type="even" r:id="rId11"/>
      <w:footerReference w:type="default" r:id="rId12"/>
      <w:headerReference w:type="first" r:id="rId13"/>
      <w:footerReference w:type="first" r:id="rId14"/>
      <w:pgSz w:w="11906" w:h="16838"/>
      <w:pgMar w:top="2041" w:right="1418" w:bottom="1588" w:left="1588" w:header="567"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489EE" w14:textId="77777777" w:rsidR="00E66F7D" w:rsidRDefault="00E66F7D" w:rsidP="00EE7C73">
      <w:pPr>
        <w:spacing w:after="0" w:line="240" w:lineRule="auto"/>
      </w:pPr>
      <w:r>
        <w:separator/>
      </w:r>
    </w:p>
    <w:p w14:paraId="0F5C220A" w14:textId="77777777" w:rsidR="00E66F7D" w:rsidRDefault="00E66F7D"/>
    <w:p w14:paraId="5C92A469" w14:textId="77777777" w:rsidR="00E66F7D" w:rsidRDefault="00E66F7D"/>
  </w:endnote>
  <w:endnote w:type="continuationSeparator" w:id="0">
    <w:p w14:paraId="0281A7DC" w14:textId="77777777" w:rsidR="00E66F7D" w:rsidRDefault="00E66F7D" w:rsidP="00EE7C73">
      <w:pPr>
        <w:spacing w:after="0" w:line="240" w:lineRule="auto"/>
      </w:pPr>
      <w:r>
        <w:continuationSeparator/>
      </w:r>
    </w:p>
    <w:p w14:paraId="43114C35" w14:textId="77777777" w:rsidR="00E66F7D" w:rsidRDefault="00E66F7D"/>
    <w:p w14:paraId="09A575D1" w14:textId="77777777" w:rsidR="00E66F7D" w:rsidRDefault="00E66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12654" w14:textId="77777777" w:rsidR="00092014" w:rsidRDefault="00092014">
    <w:pPr>
      <w:pStyle w:val="Footer"/>
    </w:pPr>
  </w:p>
  <w:p w14:paraId="1FF82A0D" w14:textId="77777777" w:rsidR="00C07423" w:rsidRDefault="00C07423"/>
  <w:p w14:paraId="0E71FDC8" w14:textId="77777777" w:rsidR="00C07423" w:rsidRDefault="00C074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222822"/>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2001459216"/>
          <w:docPartObj>
            <w:docPartGallery w:val="Page Numbers (Top of Page)"/>
            <w:docPartUnique/>
          </w:docPartObj>
        </w:sdtPr>
        <w:sdtEndPr/>
        <w:sdtContent>
          <w:p w14:paraId="11F5A46E" w14:textId="77777777" w:rsidR="00507D18" w:rsidRPr="00507D18" w:rsidRDefault="00507D18">
            <w:pPr>
              <w:pStyle w:val="Footer"/>
              <w:jc w:val="center"/>
              <w:rPr>
                <w:rFonts w:ascii="Arial" w:hAnsi="Arial" w:cs="Arial"/>
                <w:sz w:val="20"/>
                <w:szCs w:val="20"/>
              </w:rPr>
            </w:pPr>
            <w:r w:rsidRPr="00507D18">
              <w:rPr>
                <w:rFonts w:ascii="Arial" w:hAnsi="Arial" w:cs="Arial"/>
                <w:sz w:val="20"/>
                <w:szCs w:val="20"/>
              </w:rPr>
              <w:t xml:space="preserve">Strana </w:t>
            </w:r>
            <w:r w:rsidRPr="00507D18">
              <w:rPr>
                <w:rFonts w:ascii="Arial" w:hAnsi="Arial" w:cs="Arial"/>
                <w:b/>
                <w:bCs/>
                <w:sz w:val="20"/>
                <w:szCs w:val="20"/>
              </w:rPr>
              <w:fldChar w:fldCharType="begin"/>
            </w:r>
            <w:r w:rsidRPr="00507D18">
              <w:rPr>
                <w:rFonts w:ascii="Arial" w:hAnsi="Arial" w:cs="Arial"/>
                <w:b/>
                <w:bCs/>
                <w:sz w:val="20"/>
                <w:szCs w:val="20"/>
              </w:rPr>
              <w:instrText>PAGE</w:instrText>
            </w:r>
            <w:r w:rsidRPr="00507D18">
              <w:rPr>
                <w:rFonts w:ascii="Arial" w:hAnsi="Arial" w:cs="Arial"/>
                <w:b/>
                <w:bCs/>
                <w:sz w:val="20"/>
                <w:szCs w:val="20"/>
              </w:rPr>
              <w:fldChar w:fldCharType="separate"/>
            </w:r>
            <w:r w:rsidR="00547666">
              <w:rPr>
                <w:rFonts w:ascii="Arial" w:hAnsi="Arial" w:cs="Arial"/>
                <w:b/>
                <w:bCs/>
                <w:noProof/>
                <w:sz w:val="20"/>
                <w:szCs w:val="20"/>
              </w:rPr>
              <w:t>6</w:t>
            </w:r>
            <w:r w:rsidRPr="00507D18">
              <w:rPr>
                <w:rFonts w:ascii="Arial" w:hAnsi="Arial" w:cs="Arial"/>
                <w:b/>
                <w:bCs/>
                <w:sz w:val="20"/>
                <w:szCs w:val="20"/>
              </w:rPr>
              <w:fldChar w:fldCharType="end"/>
            </w:r>
            <w:r w:rsidRPr="00507D18">
              <w:rPr>
                <w:rFonts w:ascii="Arial" w:hAnsi="Arial" w:cs="Arial"/>
                <w:sz w:val="20"/>
                <w:szCs w:val="20"/>
              </w:rPr>
              <w:t xml:space="preserve"> z </w:t>
            </w:r>
            <w:r w:rsidRPr="00507D18">
              <w:rPr>
                <w:rFonts w:ascii="Arial" w:hAnsi="Arial" w:cs="Arial"/>
                <w:b/>
                <w:bCs/>
                <w:sz w:val="20"/>
                <w:szCs w:val="20"/>
              </w:rPr>
              <w:fldChar w:fldCharType="begin"/>
            </w:r>
            <w:r w:rsidRPr="00507D18">
              <w:rPr>
                <w:rFonts w:ascii="Arial" w:hAnsi="Arial" w:cs="Arial"/>
                <w:b/>
                <w:bCs/>
                <w:sz w:val="20"/>
                <w:szCs w:val="20"/>
              </w:rPr>
              <w:instrText>NUMPAGES</w:instrText>
            </w:r>
            <w:r w:rsidRPr="00507D18">
              <w:rPr>
                <w:rFonts w:ascii="Arial" w:hAnsi="Arial" w:cs="Arial"/>
                <w:b/>
                <w:bCs/>
                <w:sz w:val="20"/>
                <w:szCs w:val="20"/>
              </w:rPr>
              <w:fldChar w:fldCharType="separate"/>
            </w:r>
            <w:r w:rsidR="00547666">
              <w:rPr>
                <w:rFonts w:ascii="Arial" w:hAnsi="Arial" w:cs="Arial"/>
                <w:b/>
                <w:bCs/>
                <w:noProof/>
                <w:sz w:val="20"/>
                <w:szCs w:val="20"/>
              </w:rPr>
              <w:t>6</w:t>
            </w:r>
            <w:r w:rsidRPr="00507D18">
              <w:rPr>
                <w:rFonts w:ascii="Arial" w:hAnsi="Arial" w:cs="Arial"/>
                <w:b/>
                <w:bCs/>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32788777"/>
      <w:docPartObj>
        <w:docPartGallery w:val="Page Numbers (Bottom of Page)"/>
        <w:docPartUnique/>
      </w:docPartObj>
    </w:sdtPr>
    <w:sdtEndPr/>
    <w:sdtContent>
      <w:sdt>
        <w:sdtPr>
          <w:rPr>
            <w:rFonts w:ascii="Arial" w:hAnsi="Arial" w:cs="Arial"/>
            <w:sz w:val="20"/>
            <w:szCs w:val="20"/>
          </w:rPr>
          <w:id w:val="2003924825"/>
          <w:docPartObj>
            <w:docPartGallery w:val="Page Numbers (Top of Page)"/>
            <w:docPartUnique/>
          </w:docPartObj>
        </w:sdtPr>
        <w:sdtEndPr/>
        <w:sdtContent>
          <w:p w14:paraId="66128071" w14:textId="77777777" w:rsidR="00507D18" w:rsidRPr="00507D18" w:rsidRDefault="00507D18">
            <w:pPr>
              <w:pStyle w:val="Footer"/>
              <w:jc w:val="center"/>
              <w:rPr>
                <w:rFonts w:ascii="Arial" w:hAnsi="Arial" w:cs="Arial"/>
                <w:sz w:val="20"/>
                <w:szCs w:val="20"/>
              </w:rPr>
            </w:pPr>
            <w:r w:rsidRPr="00507D18">
              <w:rPr>
                <w:rFonts w:ascii="Arial" w:hAnsi="Arial" w:cs="Arial"/>
                <w:sz w:val="20"/>
                <w:szCs w:val="20"/>
              </w:rPr>
              <w:t xml:space="preserve">Strana </w:t>
            </w:r>
            <w:r w:rsidRPr="00507D18">
              <w:rPr>
                <w:rFonts w:ascii="Arial" w:hAnsi="Arial" w:cs="Arial"/>
                <w:b/>
                <w:bCs/>
                <w:sz w:val="20"/>
                <w:szCs w:val="20"/>
              </w:rPr>
              <w:fldChar w:fldCharType="begin"/>
            </w:r>
            <w:r w:rsidRPr="00507D18">
              <w:rPr>
                <w:rFonts w:ascii="Arial" w:hAnsi="Arial" w:cs="Arial"/>
                <w:b/>
                <w:bCs/>
                <w:sz w:val="20"/>
                <w:szCs w:val="20"/>
              </w:rPr>
              <w:instrText>PAGE</w:instrText>
            </w:r>
            <w:r w:rsidRPr="00507D18">
              <w:rPr>
                <w:rFonts w:ascii="Arial" w:hAnsi="Arial" w:cs="Arial"/>
                <w:b/>
                <w:bCs/>
                <w:sz w:val="20"/>
                <w:szCs w:val="20"/>
              </w:rPr>
              <w:fldChar w:fldCharType="separate"/>
            </w:r>
            <w:r w:rsidR="00547666">
              <w:rPr>
                <w:rFonts w:ascii="Arial" w:hAnsi="Arial" w:cs="Arial"/>
                <w:b/>
                <w:bCs/>
                <w:noProof/>
                <w:sz w:val="20"/>
                <w:szCs w:val="20"/>
              </w:rPr>
              <w:t>1</w:t>
            </w:r>
            <w:r w:rsidRPr="00507D18">
              <w:rPr>
                <w:rFonts w:ascii="Arial" w:hAnsi="Arial" w:cs="Arial"/>
                <w:b/>
                <w:bCs/>
                <w:sz w:val="20"/>
                <w:szCs w:val="20"/>
              </w:rPr>
              <w:fldChar w:fldCharType="end"/>
            </w:r>
            <w:r w:rsidRPr="00507D18">
              <w:rPr>
                <w:rFonts w:ascii="Arial" w:hAnsi="Arial" w:cs="Arial"/>
                <w:sz w:val="20"/>
                <w:szCs w:val="20"/>
              </w:rPr>
              <w:t xml:space="preserve"> z </w:t>
            </w:r>
            <w:r w:rsidRPr="00507D18">
              <w:rPr>
                <w:rFonts w:ascii="Arial" w:hAnsi="Arial" w:cs="Arial"/>
                <w:b/>
                <w:bCs/>
                <w:sz w:val="20"/>
                <w:szCs w:val="20"/>
              </w:rPr>
              <w:fldChar w:fldCharType="begin"/>
            </w:r>
            <w:r w:rsidRPr="00507D18">
              <w:rPr>
                <w:rFonts w:ascii="Arial" w:hAnsi="Arial" w:cs="Arial"/>
                <w:b/>
                <w:bCs/>
                <w:sz w:val="20"/>
                <w:szCs w:val="20"/>
              </w:rPr>
              <w:instrText>NUMPAGES</w:instrText>
            </w:r>
            <w:r w:rsidRPr="00507D18">
              <w:rPr>
                <w:rFonts w:ascii="Arial" w:hAnsi="Arial" w:cs="Arial"/>
                <w:b/>
                <w:bCs/>
                <w:sz w:val="20"/>
                <w:szCs w:val="20"/>
              </w:rPr>
              <w:fldChar w:fldCharType="separate"/>
            </w:r>
            <w:r w:rsidR="00547666">
              <w:rPr>
                <w:rFonts w:ascii="Arial" w:hAnsi="Arial" w:cs="Arial"/>
                <w:b/>
                <w:bCs/>
                <w:noProof/>
                <w:sz w:val="20"/>
                <w:szCs w:val="20"/>
              </w:rPr>
              <w:t>6</w:t>
            </w:r>
            <w:r w:rsidRPr="00507D18">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F624E" w14:textId="77777777" w:rsidR="00E66F7D" w:rsidRDefault="00E66F7D" w:rsidP="00EE7C73">
      <w:pPr>
        <w:spacing w:after="0" w:line="240" w:lineRule="auto"/>
      </w:pPr>
      <w:r>
        <w:separator/>
      </w:r>
    </w:p>
    <w:p w14:paraId="7F0B4BBC" w14:textId="77777777" w:rsidR="00E66F7D" w:rsidRDefault="00E66F7D"/>
    <w:p w14:paraId="6F655FCF" w14:textId="77777777" w:rsidR="00E66F7D" w:rsidRDefault="00E66F7D"/>
  </w:footnote>
  <w:footnote w:type="continuationSeparator" w:id="0">
    <w:p w14:paraId="2E6DCD61" w14:textId="77777777" w:rsidR="00E66F7D" w:rsidRDefault="00E66F7D" w:rsidP="00EE7C73">
      <w:pPr>
        <w:spacing w:after="0" w:line="240" w:lineRule="auto"/>
      </w:pPr>
      <w:r>
        <w:continuationSeparator/>
      </w:r>
    </w:p>
    <w:p w14:paraId="456CBF3B" w14:textId="77777777" w:rsidR="00E66F7D" w:rsidRDefault="00E66F7D"/>
    <w:p w14:paraId="77F10EBA" w14:textId="77777777" w:rsidR="00E66F7D" w:rsidRDefault="00E66F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607C9" w14:textId="77777777" w:rsidR="00092014" w:rsidRDefault="00092014">
    <w:pPr>
      <w:pStyle w:val="Header"/>
    </w:pPr>
  </w:p>
  <w:p w14:paraId="56A5861B" w14:textId="77777777" w:rsidR="00C07423" w:rsidRDefault="00C07423"/>
  <w:p w14:paraId="2716A82E" w14:textId="77777777" w:rsidR="00C07423" w:rsidRDefault="00C074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75E41" w14:textId="77777777" w:rsidR="00C07423" w:rsidRDefault="00EE7C73" w:rsidP="00172615">
    <w:pPr>
      <w:pStyle w:val="Header"/>
    </w:pPr>
    <w:r w:rsidRPr="00AF0CD6">
      <w:rPr>
        <w:rFonts w:ascii="Arial" w:hAnsi="Arial" w:cs="Arial"/>
        <w:noProof/>
        <w:lang w:val="cs-CZ" w:eastAsia="cs-CZ"/>
      </w:rPr>
      <w:drawing>
        <wp:inline distT="0" distB="0" distL="0" distR="0" wp14:anchorId="55D012AC" wp14:editId="2A6936D7">
          <wp:extent cx="1080000" cy="757830"/>
          <wp:effectExtent l="0" t="0" r="6350" b="4445"/>
          <wp:docPr id="29"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Oval text okolo farebn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75783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1AF9C" w14:textId="77777777" w:rsidR="00E132A9" w:rsidRDefault="00E132A9" w:rsidP="00172615">
    <w:pPr>
      <w:pStyle w:val="NoSpacing"/>
    </w:pPr>
  </w:p>
  <w:p w14:paraId="1C0AA547" w14:textId="77777777" w:rsidR="00C07423" w:rsidRDefault="00EE7C73" w:rsidP="00172615">
    <w:pPr>
      <w:pStyle w:val="NoSpacing"/>
    </w:pPr>
    <w:r w:rsidRPr="00AF0CD6">
      <w:rPr>
        <w:noProof/>
        <w:lang w:val="cs-CZ" w:eastAsia="cs-CZ"/>
      </w:rPr>
      <w:drawing>
        <wp:inline distT="0" distB="0" distL="0" distR="0" wp14:anchorId="21698E3B" wp14:editId="698222C8">
          <wp:extent cx="4787900" cy="543560"/>
          <wp:effectExtent l="0" t="0" r="0" b="8890"/>
          <wp:docPr id="30" name="Obrázok 3" descr="Oval text fareb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val text fareb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7900" cy="5435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3E6540"/>
    <w:lvl w:ilvl="0">
      <w:start w:val="1"/>
      <w:numFmt w:val="decimal"/>
      <w:lvlText w:val="%1."/>
      <w:lvlJc w:val="left"/>
      <w:pPr>
        <w:tabs>
          <w:tab w:val="num" w:pos="1492"/>
        </w:tabs>
        <w:ind w:left="1492" w:hanging="360"/>
      </w:pPr>
    </w:lvl>
  </w:abstractNum>
  <w:abstractNum w:abstractNumId="1">
    <w:nsid w:val="FFFFFF7D"/>
    <w:multiLevelType w:val="singleLevel"/>
    <w:tmpl w:val="C540C478"/>
    <w:lvl w:ilvl="0">
      <w:start w:val="1"/>
      <w:numFmt w:val="decimal"/>
      <w:lvlText w:val="%1."/>
      <w:lvlJc w:val="left"/>
      <w:pPr>
        <w:tabs>
          <w:tab w:val="num" w:pos="1209"/>
        </w:tabs>
        <w:ind w:left="1209" w:hanging="360"/>
      </w:pPr>
    </w:lvl>
  </w:abstractNum>
  <w:abstractNum w:abstractNumId="2">
    <w:nsid w:val="FFFFFF7E"/>
    <w:multiLevelType w:val="singleLevel"/>
    <w:tmpl w:val="D13A26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E6ECF8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4FABC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DE8E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E269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1CD7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C630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E2AE264"/>
    <w:lvl w:ilvl="0">
      <w:start w:val="1"/>
      <w:numFmt w:val="bullet"/>
      <w:lvlText w:val=""/>
      <w:lvlJc w:val="left"/>
      <w:pPr>
        <w:tabs>
          <w:tab w:val="num" w:pos="360"/>
        </w:tabs>
        <w:ind w:left="360" w:hanging="360"/>
      </w:pPr>
      <w:rPr>
        <w:rFonts w:ascii="Symbol" w:hAnsi="Symbol" w:hint="default"/>
      </w:rPr>
    </w:lvl>
  </w:abstractNum>
  <w:abstractNum w:abstractNumId="10">
    <w:nsid w:val="0182746E"/>
    <w:multiLevelType w:val="hybridMultilevel"/>
    <w:tmpl w:val="CCE4D278"/>
    <w:lvl w:ilvl="0" w:tplc="B8F05734">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A4F190B"/>
    <w:multiLevelType w:val="hybridMultilevel"/>
    <w:tmpl w:val="23189CE2"/>
    <w:lvl w:ilvl="0" w:tplc="362CB4A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F2079D8"/>
    <w:multiLevelType w:val="hybridMultilevel"/>
    <w:tmpl w:val="386E38E6"/>
    <w:lvl w:ilvl="0" w:tplc="B8F05734">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6C95180"/>
    <w:multiLevelType w:val="hybridMultilevel"/>
    <w:tmpl w:val="C3DA1C8C"/>
    <w:lvl w:ilvl="0" w:tplc="B8F05734">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CBB464A"/>
    <w:multiLevelType w:val="hybridMultilevel"/>
    <w:tmpl w:val="9A0AE3F0"/>
    <w:lvl w:ilvl="0" w:tplc="B8F05734">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ADD7539"/>
    <w:multiLevelType w:val="hybridMultilevel"/>
    <w:tmpl w:val="A2C26D2E"/>
    <w:lvl w:ilvl="0" w:tplc="B8F05734">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B723F3A"/>
    <w:multiLevelType w:val="multilevel"/>
    <w:tmpl w:val="428ECF3E"/>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1660E4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7BD447C"/>
    <w:multiLevelType w:val="hybridMultilevel"/>
    <w:tmpl w:val="2DCA0620"/>
    <w:lvl w:ilvl="0" w:tplc="B8F05734">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7F17754"/>
    <w:multiLevelType w:val="hybridMultilevel"/>
    <w:tmpl w:val="541E9A46"/>
    <w:lvl w:ilvl="0" w:tplc="B8F05734">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C266D11"/>
    <w:multiLevelType w:val="hybridMultilevel"/>
    <w:tmpl w:val="E4345898"/>
    <w:lvl w:ilvl="0" w:tplc="B8F05734">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1B762DA"/>
    <w:multiLevelType w:val="hybridMultilevel"/>
    <w:tmpl w:val="0EF8A9BA"/>
    <w:lvl w:ilvl="0" w:tplc="362CB4A4">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7817BF7"/>
    <w:multiLevelType w:val="hybridMultilevel"/>
    <w:tmpl w:val="09E4DE46"/>
    <w:lvl w:ilvl="0" w:tplc="B8F05734">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B4F0C14"/>
    <w:multiLevelType w:val="hybridMultilevel"/>
    <w:tmpl w:val="2930662A"/>
    <w:lvl w:ilvl="0" w:tplc="B8F05734">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4147A73"/>
    <w:multiLevelType w:val="hybridMultilevel"/>
    <w:tmpl w:val="D150818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6B67F00"/>
    <w:multiLevelType w:val="hybridMultilevel"/>
    <w:tmpl w:val="EF8C95D2"/>
    <w:lvl w:ilvl="0" w:tplc="B8F05734">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B065F89"/>
    <w:multiLevelType w:val="hybridMultilevel"/>
    <w:tmpl w:val="8FB0D7F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D8477C7"/>
    <w:multiLevelType w:val="hybridMultilevel"/>
    <w:tmpl w:val="C958C2EE"/>
    <w:lvl w:ilvl="0" w:tplc="B8F05734">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22"/>
  </w:num>
  <w:num w:numId="14">
    <w:abstractNumId w:val="14"/>
  </w:num>
  <w:num w:numId="15">
    <w:abstractNumId w:val="25"/>
  </w:num>
  <w:num w:numId="16">
    <w:abstractNumId w:val="23"/>
  </w:num>
  <w:num w:numId="17">
    <w:abstractNumId w:val="12"/>
  </w:num>
  <w:num w:numId="18">
    <w:abstractNumId w:val="15"/>
  </w:num>
  <w:num w:numId="19">
    <w:abstractNumId w:val="19"/>
  </w:num>
  <w:num w:numId="20">
    <w:abstractNumId w:val="18"/>
  </w:num>
  <w:num w:numId="21">
    <w:abstractNumId w:val="20"/>
  </w:num>
  <w:num w:numId="22">
    <w:abstractNumId w:val="21"/>
  </w:num>
  <w:num w:numId="23">
    <w:abstractNumId w:val="13"/>
  </w:num>
  <w:num w:numId="24">
    <w:abstractNumId w:val="27"/>
  </w:num>
  <w:num w:numId="25">
    <w:abstractNumId w:val="24"/>
  </w:num>
  <w:num w:numId="26">
    <w:abstractNumId w:val="26"/>
  </w:num>
  <w:num w:numId="27">
    <w:abstractNumId w:val="10"/>
  </w:num>
  <w:num w:numId="28">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Zeman">
    <w15:presenceInfo w15:providerId="None" w15:userId="FZe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C73"/>
    <w:rsid w:val="00013924"/>
    <w:rsid w:val="00035269"/>
    <w:rsid w:val="00092014"/>
    <w:rsid w:val="000C3E71"/>
    <w:rsid w:val="000C721D"/>
    <w:rsid w:val="000D49CE"/>
    <w:rsid w:val="000D539A"/>
    <w:rsid w:val="000E53D5"/>
    <w:rsid w:val="000F5F1E"/>
    <w:rsid w:val="0014665B"/>
    <w:rsid w:val="00172615"/>
    <w:rsid w:val="00172C4C"/>
    <w:rsid w:val="001829FD"/>
    <w:rsid w:val="00193CA7"/>
    <w:rsid w:val="00194DCF"/>
    <w:rsid w:val="001A441F"/>
    <w:rsid w:val="001A55A8"/>
    <w:rsid w:val="001B4DCB"/>
    <w:rsid w:val="001E025D"/>
    <w:rsid w:val="001F57B9"/>
    <w:rsid w:val="001F5CF5"/>
    <w:rsid w:val="001F6F2C"/>
    <w:rsid w:val="00202AD8"/>
    <w:rsid w:val="0020464B"/>
    <w:rsid w:val="0021039F"/>
    <w:rsid w:val="00226E56"/>
    <w:rsid w:val="0023165F"/>
    <w:rsid w:val="002364D6"/>
    <w:rsid w:val="00242414"/>
    <w:rsid w:val="00251759"/>
    <w:rsid w:val="002573B5"/>
    <w:rsid w:val="002743A9"/>
    <w:rsid w:val="00277F1E"/>
    <w:rsid w:val="00294452"/>
    <w:rsid w:val="002C55C7"/>
    <w:rsid w:val="002C58E0"/>
    <w:rsid w:val="00303E8D"/>
    <w:rsid w:val="003102FB"/>
    <w:rsid w:val="00342173"/>
    <w:rsid w:val="00352E56"/>
    <w:rsid w:val="003572A0"/>
    <w:rsid w:val="00362B11"/>
    <w:rsid w:val="0038195C"/>
    <w:rsid w:val="00384570"/>
    <w:rsid w:val="003C472B"/>
    <w:rsid w:val="003D55BB"/>
    <w:rsid w:val="00427B53"/>
    <w:rsid w:val="004324BF"/>
    <w:rsid w:val="00464FD1"/>
    <w:rsid w:val="0048601E"/>
    <w:rsid w:val="004F14A3"/>
    <w:rsid w:val="00503174"/>
    <w:rsid w:val="00507D18"/>
    <w:rsid w:val="005162BA"/>
    <w:rsid w:val="00517665"/>
    <w:rsid w:val="00522EA9"/>
    <w:rsid w:val="00547666"/>
    <w:rsid w:val="00576E79"/>
    <w:rsid w:val="005A52AC"/>
    <w:rsid w:val="005D29F7"/>
    <w:rsid w:val="005D5129"/>
    <w:rsid w:val="005F2307"/>
    <w:rsid w:val="005F2F95"/>
    <w:rsid w:val="00626466"/>
    <w:rsid w:val="00626FE2"/>
    <w:rsid w:val="006842F7"/>
    <w:rsid w:val="006E03E2"/>
    <w:rsid w:val="00792D55"/>
    <w:rsid w:val="007A7768"/>
    <w:rsid w:val="007B303B"/>
    <w:rsid w:val="007B30CA"/>
    <w:rsid w:val="007C2C2D"/>
    <w:rsid w:val="007C4D22"/>
    <w:rsid w:val="00803EE1"/>
    <w:rsid w:val="0080741F"/>
    <w:rsid w:val="00826EB3"/>
    <w:rsid w:val="00866318"/>
    <w:rsid w:val="00874632"/>
    <w:rsid w:val="00874E49"/>
    <w:rsid w:val="00881BE0"/>
    <w:rsid w:val="00895701"/>
    <w:rsid w:val="008972F8"/>
    <w:rsid w:val="008A0BCB"/>
    <w:rsid w:val="008C4DDB"/>
    <w:rsid w:val="008C5C8F"/>
    <w:rsid w:val="009020B7"/>
    <w:rsid w:val="009110B3"/>
    <w:rsid w:val="00916BA0"/>
    <w:rsid w:val="009412B8"/>
    <w:rsid w:val="00944303"/>
    <w:rsid w:val="009454E0"/>
    <w:rsid w:val="009658A7"/>
    <w:rsid w:val="0098330C"/>
    <w:rsid w:val="009A035B"/>
    <w:rsid w:val="009C67C2"/>
    <w:rsid w:val="009D3D5F"/>
    <w:rsid w:val="009D72B3"/>
    <w:rsid w:val="009E103E"/>
    <w:rsid w:val="00A00D08"/>
    <w:rsid w:val="00A33F12"/>
    <w:rsid w:val="00A431C7"/>
    <w:rsid w:val="00A52D65"/>
    <w:rsid w:val="00A64BAA"/>
    <w:rsid w:val="00A70766"/>
    <w:rsid w:val="00A711C3"/>
    <w:rsid w:val="00AF2DF4"/>
    <w:rsid w:val="00AF41BE"/>
    <w:rsid w:val="00B31320"/>
    <w:rsid w:val="00B70130"/>
    <w:rsid w:val="00BC274F"/>
    <w:rsid w:val="00BC415A"/>
    <w:rsid w:val="00BC5310"/>
    <w:rsid w:val="00BE2127"/>
    <w:rsid w:val="00C07423"/>
    <w:rsid w:val="00C14A34"/>
    <w:rsid w:val="00C55EA8"/>
    <w:rsid w:val="00C65371"/>
    <w:rsid w:val="00C725B0"/>
    <w:rsid w:val="00C737AF"/>
    <w:rsid w:val="00C74083"/>
    <w:rsid w:val="00C8663F"/>
    <w:rsid w:val="00C91292"/>
    <w:rsid w:val="00CA7FA5"/>
    <w:rsid w:val="00CB630C"/>
    <w:rsid w:val="00CC0843"/>
    <w:rsid w:val="00CF43FA"/>
    <w:rsid w:val="00D15A84"/>
    <w:rsid w:val="00D27F1B"/>
    <w:rsid w:val="00D515A3"/>
    <w:rsid w:val="00D75384"/>
    <w:rsid w:val="00D83C5E"/>
    <w:rsid w:val="00DA0CE7"/>
    <w:rsid w:val="00DA4FDC"/>
    <w:rsid w:val="00DB080F"/>
    <w:rsid w:val="00DC2639"/>
    <w:rsid w:val="00E0090C"/>
    <w:rsid w:val="00E01CC5"/>
    <w:rsid w:val="00E132A9"/>
    <w:rsid w:val="00E2206D"/>
    <w:rsid w:val="00E37D17"/>
    <w:rsid w:val="00E52734"/>
    <w:rsid w:val="00E66F7D"/>
    <w:rsid w:val="00E70B53"/>
    <w:rsid w:val="00E75657"/>
    <w:rsid w:val="00EA5BD9"/>
    <w:rsid w:val="00EC3FBE"/>
    <w:rsid w:val="00EE7C73"/>
    <w:rsid w:val="00F21F97"/>
    <w:rsid w:val="00F23360"/>
    <w:rsid w:val="00F6168A"/>
    <w:rsid w:val="00FA3A4D"/>
    <w:rsid w:val="00FC64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3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D17"/>
  </w:style>
  <w:style w:type="paragraph" w:styleId="Heading1">
    <w:name w:val="heading 1"/>
    <w:basedOn w:val="Normal"/>
    <w:next w:val="Normal"/>
    <w:link w:val="Heading1Char"/>
    <w:uiPriority w:val="9"/>
    <w:qFormat/>
    <w:rsid w:val="001E025D"/>
    <w:pPr>
      <w:keepNext/>
      <w:keepLines/>
      <w:pageBreakBefore/>
      <w:numPr>
        <w:numId w:val="28"/>
      </w:numPr>
      <w:spacing w:before="960" w:after="240" w:line="240" w:lineRule="auto"/>
      <w:outlineLvl w:val="0"/>
    </w:pPr>
    <w:rPr>
      <w:rFonts w:asciiTheme="majorHAnsi" w:eastAsiaTheme="majorEastAsia" w:hAnsiTheme="majorHAnsi" w:cstheme="majorBidi"/>
      <w:bCs/>
      <w:color w:val="007948" w:themeColor="text2"/>
      <w:sz w:val="44"/>
      <w:szCs w:val="44"/>
    </w:rPr>
  </w:style>
  <w:style w:type="paragraph" w:styleId="Heading2">
    <w:name w:val="heading 2"/>
    <w:basedOn w:val="Normal"/>
    <w:next w:val="Normal"/>
    <w:link w:val="Heading2Char"/>
    <w:uiPriority w:val="9"/>
    <w:unhideWhenUsed/>
    <w:qFormat/>
    <w:rsid w:val="00CB630C"/>
    <w:pPr>
      <w:keepNext/>
      <w:keepLines/>
      <w:numPr>
        <w:ilvl w:val="1"/>
        <w:numId w:val="28"/>
      </w:numPr>
      <w:spacing w:before="480" w:after="240" w:line="240" w:lineRule="auto"/>
      <w:outlineLvl w:val="1"/>
    </w:pPr>
    <w:rPr>
      <w:rFonts w:asciiTheme="majorHAnsi" w:eastAsiaTheme="majorEastAsia" w:hAnsiTheme="majorHAnsi" w:cstheme="majorBidi"/>
      <w:b/>
      <w:bCs/>
      <w:color w:val="000000" w:themeColor="accent3"/>
      <w:sz w:val="28"/>
      <w:szCs w:val="26"/>
    </w:rPr>
  </w:style>
  <w:style w:type="paragraph" w:styleId="Heading3">
    <w:name w:val="heading 3"/>
    <w:basedOn w:val="Normal"/>
    <w:next w:val="Normal"/>
    <w:link w:val="Heading3Char"/>
    <w:uiPriority w:val="9"/>
    <w:unhideWhenUsed/>
    <w:qFormat/>
    <w:rsid w:val="00C14A34"/>
    <w:pPr>
      <w:keepNext/>
      <w:keepLines/>
      <w:numPr>
        <w:ilvl w:val="2"/>
        <w:numId w:val="28"/>
      </w:numPr>
      <w:spacing w:before="240" w:after="60" w:line="240" w:lineRule="auto"/>
      <w:outlineLvl w:val="2"/>
    </w:pPr>
    <w:rPr>
      <w:rFonts w:eastAsiaTheme="majorEastAsia" w:cstheme="majorBidi"/>
      <w:b/>
      <w:bCs/>
      <w:color w:val="007948" w:themeColor="text2"/>
      <w:sz w:val="24"/>
    </w:rPr>
  </w:style>
  <w:style w:type="paragraph" w:styleId="Heading4">
    <w:name w:val="heading 4"/>
    <w:basedOn w:val="Normal"/>
    <w:next w:val="Normal"/>
    <w:link w:val="Heading4Char"/>
    <w:uiPriority w:val="9"/>
    <w:semiHidden/>
    <w:unhideWhenUsed/>
    <w:qFormat/>
    <w:rsid w:val="007B303B"/>
    <w:pPr>
      <w:keepNext/>
      <w:keepLines/>
      <w:numPr>
        <w:ilvl w:val="3"/>
        <w:numId w:val="28"/>
      </w:numPr>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7B303B"/>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7B303B"/>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7B303B"/>
    <w:pPr>
      <w:keepNext/>
      <w:keepLines/>
      <w:spacing w:before="200" w:after="0"/>
      <w:outlineLvl w:val="6"/>
    </w:pPr>
    <w:rPr>
      <w:rFonts w:asciiTheme="majorHAnsi" w:eastAsiaTheme="majorEastAsia" w:hAnsiTheme="majorHAnsi" w:cstheme="majorBidi"/>
      <w:i/>
      <w:iCs/>
      <w:color w:val="007948" w:themeColor="text2"/>
    </w:rPr>
  </w:style>
  <w:style w:type="paragraph" w:styleId="Heading8">
    <w:name w:val="heading 8"/>
    <w:basedOn w:val="Normal"/>
    <w:next w:val="Normal"/>
    <w:link w:val="Heading8Char"/>
    <w:uiPriority w:val="9"/>
    <w:semiHidden/>
    <w:unhideWhenUsed/>
    <w:qFormat/>
    <w:rsid w:val="007B303B"/>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7B303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C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7C73"/>
  </w:style>
  <w:style w:type="paragraph" w:styleId="Footer">
    <w:name w:val="footer"/>
    <w:basedOn w:val="Normal"/>
    <w:link w:val="FooterChar"/>
    <w:uiPriority w:val="99"/>
    <w:unhideWhenUsed/>
    <w:rsid w:val="00EE7C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7C73"/>
  </w:style>
  <w:style w:type="paragraph" w:styleId="NormalWeb">
    <w:name w:val="Normal (Web)"/>
    <w:basedOn w:val="Normal"/>
    <w:uiPriority w:val="99"/>
    <w:semiHidden/>
    <w:unhideWhenUsed/>
    <w:rsid w:val="00507D18"/>
    <w:pPr>
      <w:spacing w:before="100" w:beforeAutospacing="1" w:after="100" w:afterAutospacing="1" w:line="240" w:lineRule="auto"/>
    </w:pPr>
    <w:rPr>
      <w:rFonts w:ascii="Times New Roman" w:eastAsiaTheme="minorEastAsia" w:hAnsi="Times New Roman" w:cs="Times New Roman"/>
      <w:sz w:val="24"/>
      <w:szCs w:val="24"/>
      <w:lang w:eastAsia="sk-SK"/>
    </w:rPr>
  </w:style>
  <w:style w:type="paragraph" w:styleId="BalloonText">
    <w:name w:val="Balloon Text"/>
    <w:basedOn w:val="Normal"/>
    <w:link w:val="BalloonTextChar"/>
    <w:uiPriority w:val="99"/>
    <w:semiHidden/>
    <w:unhideWhenUsed/>
    <w:rsid w:val="00D51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5A3"/>
    <w:rPr>
      <w:rFonts w:ascii="Tahoma" w:hAnsi="Tahoma" w:cs="Tahoma"/>
      <w:sz w:val="16"/>
      <w:szCs w:val="16"/>
    </w:rPr>
  </w:style>
  <w:style w:type="character" w:customStyle="1" w:styleId="Heading1Char">
    <w:name w:val="Heading 1 Char"/>
    <w:basedOn w:val="DefaultParagraphFont"/>
    <w:link w:val="Heading1"/>
    <w:uiPriority w:val="9"/>
    <w:rsid w:val="001E025D"/>
    <w:rPr>
      <w:rFonts w:asciiTheme="majorHAnsi" w:eastAsiaTheme="majorEastAsia" w:hAnsiTheme="majorHAnsi" w:cstheme="majorBidi"/>
      <w:bCs/>
      <w:color w:val="007948" w:themeColor="text2"/>
      <w:sz w:val="44"/>
      <w:szCs w:val="44"/>
    </w:rPr>
  </w:style>
  <w:style w:type="character" w:customStyle="1" w:styleId="Heading2Char">
    <w:name w:val="Heading 2 Char"/>
    <w:basedOn w:val="DefaultParagraphFont"/>
    <w:link w:val="Heading2"/>
    <w:uiPriority w:val="9"/>
    <w:rsid w:val="00CB630C"/>
    <w:rPr>
      <w:rFonts w:asciiTheme="majorHAnsi" w:eastAsiaTheme="majorEastAsia" w:hAnsiTheme="majorHAnsi" w:cstheme="majorBidi"/>
      <w:b/>
      <w:bCs/>
      <w:color w:val="000000" w:themeColor="accent3"/>
      <w:sz w:val="28"/>
      <w:szCs w:val="26"/>
    </w:rPr>
  </w:style>
  <w:style w:type="character" w:customStyle="1" w:styleId="Heading3Char">
    <w:name w:val="Heading 3 Char"/>
    <w:basedOn w:val="DefaultParagraphFont"/>
    <w:link w:val="Heading3"/>
    <w:uiPriority w:val="9"/>
    <w:rsid w:val="00C14A34"/>
    <w:rPr>
      <w:rFonts w:eastAsiaTheme="majorEastAsia" w:cstheme="majorBidi"/>
      <w:b/>
      <w:bCs/>
      <w:color w:val="007948" w:themeColor="text2"/>
      <w:sz w:val="24"/>
    </w:rPr>
  </w:style>
  <w:style w:type="character" w:customStyle="1" w:styleId="Heading4Char">
    <w:name w:val="Heading 4 Char"/>
    <w:basedOn w:val="DefaultParagraphFont"/>
    <w:link w:val="Heading4"/>
    <w:uiPriority w:val="9"/>
    <w:semiHidden/>
    <w:rsid w:val="007B303B"/>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7B303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7B303B"/>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7B303B"/>
    <w:rPr>
      <w:rFonts w:asciiTheme="majorHAnsi" w:eastAsiaTheme="majorEastAsia" w:hAnsiTheme="majorHAnsi" w:cstheme="majorBidi"/>
      <w:i/>
      <w:iCs/>
      <w:color w:val="007948" w:themeColor="text2"/>
    </w:rPr>
  </w:style>
  <w:style w:type="character" w:customStyle="1" w:styleId="Heading8Char">
    <w:name w:val="Heading 8 Char"/>
    <w:basedOn w:val="DefaultParagraphFont"/>
    <w:link w:val="Heading8"/>
    <w:uiPriority w:val="9"/>
    <w:semiHidden/>
    <w:rsid w:val="007B303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B303B"/>
    <w:rPr>
      <w:rFonts w:asciiTheme="majorHAnsi" w:eastAsiaTheme="majorEastAsia" w:hAnsiTheme="majorHAnsi" w:cstheme="majorBidi"/>
      <w:i/>
      <w:iCs/>
      <w:color w:val="000000"/>
      <w:sz w:val="20"/>
      <w:szCs w:val="20"/>
    </w:rPr>
  </w:style>
  <w:style w:type="paragraph" w:styleId="Title">
    <w:name w:val="Title"/>
    <w:basedOn w:val="Normal"/>
    <w:next w:val="Normal"/>
    <w:link w:val="TitleChar"/>
    <w:uiPriority w:val="10"/>
    <w:qFormat/>
    <w:rsid w:val="007B303B"/>
    <w:pPr>
      <w:spacing w:after="120" w:line="240" w:lineRule="auto"/>
      <w:contextualSpacing/>
    </w:pPr>
    <w:rPr>
      <w:rFonts w:asciiTheme="majorHAnsi" w:eastAsiaTheme="majorEastAsia" w:hAnsiTheme="majorHAnsi" w:cstheme="majorBidi"/>
      <w:color w:val="007948"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7B303B"/>
    <w:rPr>
      <w:rFonts w:asciiTheme="majorHAnsi" w:eastAsiaTheme="majorEastAsia" w:hAnsiTheme="majorHAnsi" w:cstheme="majorBidi"/>
      <w:color w:val="007948"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7B303B"/>
    <w:pPr>
      <w:numPr>
        <w:ilvl w:val="1"/>
      </w:numPr>
    </w:pPr>
    <w:rPr>
      <w:rFonts w:eastAsiaTheme="majorEastAsia" w:cstheme="majorBidi"/>
      <w:iCs/>
      <w:color w:val="009F5E" w:themeColor="text2" w:themeTint="E6"/>
      <w:sz w:val="32"/>
      <w:szCs w:val="24"/>
      <w:lang w:bidi="hi-IN"/>
      <w14:ligatures w14:val="standard"/>
    </w:rPr>
  </w:style>
  <w:style w:type="character" w:customStyle="1" w:styleId="SubtitleChar">
    <w:name w:val="Subtitle Char"/>
    <w:basedOn w:val="DefaultParagraphFont"/>
    <w:link w:val="Subtitle"/>
    <w:uiPriority w:val="11"/>
    <w:rsid w:val="007B303B"/>
    <w:rPr>
      <w:rFonts w:eastAsiaTheme="majorEastAsia" w:cstheme="majorBidi"/>
      <w:iCs/>
      <w:color w:val="009F5E" w:themeColor="text2" w:themeTint="E6"/>
      <w:sz w:val="32"/>
      <w:szCs w:val="24"/>
      <w:lang w:bidi="hi-IN"/>
      <w14:ligatures w14:val="standard"/>
    </w:rPr>
  </w:style>
  <w:style w:type="character" w:styleId="Strong">
    <w:name w:val="Strong"/>
    <w:basedOn w:val="DefaultParagraphFont"/>
    <w:uiPriority w:val="22"/>
    <w:qFormat/>
    <w:rsid w:val="007B303B"/>
    <w:rPr>
      <w:b/>
      <w:bCs/>
      <w:color w:val="009F5E" w:themeColor="text2" w:themeTint="E6"/>
    </w:rPr>
  </w:style>
  <w:style w:type="character" w:styleId="Emphasis">
    <w:name w:val="Emphasis"/>
    <w:basedOn w:val="DefaultParagraphFont"/>
    <w:uiPriority w:val="20"/>
    <w:qFormat/>
    <w:rsid w:val="007B303B"/>
    <w:rPr>
      <w:b w:val="0"/>
      <w:i/>
      <w:iCs/>
      <w:color w:val="007948" w:themeColor="text2"/>
    </w:rPr>
  </w:style>
  <w:style w:type="paragraph" w:styleId="NoSpacing">
    <w:name w:val="No Spacing"/>
    <w:link w:val="NoSpacingChar"/>
    <w:uiPriority w:val="1"/>
    <w:qFormat/>
    <w:rsid w:val="007B303B"/>
    <w:pPr>
      <w:spacing w:after="0" w:line="240" w:lineRule="auto"/>
    </w:pPr>
  </w:style>
  <w:style w:type="paragraph" w:styleId="ListParagraph">
    <w:name w:val="List Paragraph"/>
    <w:basedOn w:val="Normal"/>
    <w:uiPriority w:val="34"/>
    <w:qFormat/>
    <w:rsid w:val="002743A9"/>
    <w:pPr>
      <w:spacing w:line="240" w:lineRule="auto"/>
      <w:ind w:left="720" w:hanging="288"/>
      <w:contextualSpacing/>
    </w:pPr>
  </w:style>
  <w:style w:type="paragraph" w:styleId="Quote">
    <w:name w:val="Quote"/>
    <w:basedOn w:val="Normal"/>
    <w:next w:val="Normal"/>
    <w:link w:val="QuoteChar"/>
    <w:uiPriority w:val="29"/>
    <w:qFormat/>
    <w:rsid w:val="007B303B"/>
    <w:pPr>
      <w:pBdr>
        <w:left w:val="single" w:sz="48" w:space="13" w:color="00B050" w:themeColor="accent1"/>
      </w:pBdr>
      <w:spacing w:after="0" w:line="360" w:lineRule="auto"/>
    </w:pPr>
    <w:rPr>
      <w:rFonts w:asciiTheme="majorHAnsi" w:eastAsiaTheme="minorEastAsia" w:hAnsiTheme="majorHAnsi"/>
      <w:b/>
      <w:i/>
      <w:iCs/>
      <w:color w:val="00B050" w:themeColor="accent1"/>
      <w:sz w:val="24"/>
      <w:lang w:bidi="hi-IN"/>
    </w:rPr>
  </w:style>
  <w:style w:type="character" w:customStyle="1" w:styleId="QuoteChar">
    <w:name w:val="Quote Char"/>
    <w:basedOn w:val="DefaultParagraphFont"/>
    <w:link w:val="Quote"/>
    <w:uiPriority w:val="29"/>
    <w:rsid w:val="007B303B"/>
    <w:rPr>
      <w:rFonts w:asciiTheme="majorHAnsi" w:eastAsiaTheme="minorEastAsia" w:hAnsiTheme="majorHAnsi"/>
      <w:b/>
      <w:i/>
      <w:iCs/>
      <w:color w:val="00B050" w:themeColor="accent1"/>
      <w:sz w:val="24"/>
      <w:lang w:bidi="hi-IN"/>
    </w:rPr>
  </w:style>
  <w:style w:type="paragraph" w:styleId="IntenseQuote">
    <w:name w:val="Intense Quote"/>
    <w:basedOn w:val="Normal"/>
    <w:next w:val="Normal"/>
    <w:link w:val="IntenseQuoteChar"/>
    <w:uiPriority w:val="30"/>
    <w:qFormat/>
    <w:rsid w:val="007B303B"/>
    <w:pPr>
      <w:pBdr>
        <w:left w:val="single" w:sz="48" w:space="13" w:color="4D7F70" w:themeColor="accent2"/>
      </w:pBdr>
      <w:spacing w:before="240" w:after="120" w:line="300" w:lineRule="auto"/>
    </w:pPr>
    <w:rPr>
      <w:rFonts w:eastAsiaTheme="minorEastAsia"/>
      <w:b/>
      <w:bCs/>
      <w:i/>
      <w:iCs/>
      <w:color w:val="4D7F70"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7B303B"/>
    <w:rPr>
      <w:rFonts w:eastAsiaTheme="minorEastAsia"/>
      <w:b/>
      <w:bCs/>
      <w:i/>
      <w:iCs/>
      <w:color w:val="4D7F70" w:themeColor="accent2"/>
      <w:sz w:val="26"/>
      <w:lang w:bidi="hi-IN"/>
      <w14:ligatures w14:val="standard"/>
      <w14:numForm w14:val="oldStyle"/>
    </w:rPr>
  </w:style>
  <w:style w:type="character" w:styleId="SubtleEmphasis">
    <w:name w:val="Subtle Emphasis"/>
    <w:basedOn w:val="DefaultParagraphFont"/>
    <w:uiPriority w:val="19"/>
    <w:qFormat/>
    <w:rsid w:val="007B303B"/>
    <w:rPr>
      <w:i/>
      <w:iCs/>
      <w:color w:val="000000"/>
    </w:rPr>
  </w:style>
  <w:style w:type="character" w:styleId="IntenseEmphasis">
    <w:name w:val="Intense Emphasis"/>
    <w:basedOn w:val="DefaultParagraphFont"/>
    <w:uiPriority w:val="21"/>
    <w:qFormat/>
    <w:rsid w:val="007B303B"/>
    <w:rPr>
      <w:b/>
      <w:bCs/>
      <w:i/>
      <w:iCs/>
      <w:color w:val="007948" w:themeColor="text2"/>
    </w:rPr>
  </w:style>
  <w:style w:type="character" w:styleId="SubtleReference">
    <w:name w:val="Subtle Reference"/>
    <w:basedOn w:val="DefaultParagraphFont"/>
    <w:uiPriority w:val="31"/>
    <w:qFormat/>
    <w:rsid w:val="007B303B"/>
    <w:rPr>
      <w:smallCaps/>
      <w:color w:val="000000"/>
      <w:u w:val="single"/>
    </w:rPr>
  </w:style>
  <w:style w:type="character" w:styleId="IntenseReference">
    <w:name w:val="Intense Reference"/>
    <w:basedOn w:val="DefaultParagraphFont"/>
    <w:uiPriority w:val="32"/>
    <w:qFormat/>
    <w:rsid w:val="007B303B"/>
    <w:rPr>
      <w:rFonts w:asciiTheme="minorHAnsi" w:hAnsiTheme="minorHAnsi"/>
      <w:b/>
      <w:bCs/>
      <w:smallCaps/>
      <w:color w:val="007948" w:themeColor="text2"/>
      <w:spacing w:val="5"/>
      <w:sz w:val="22"/>
      <w:u w:val="single"/>
    </w:rPr>
  </w:style>
  <w:style w:type="character" w:styleId="BookTitle">
    <w:name w:val="Book Title"/>
    <w:basedOn w:val="DefaultParagraphFont"/>
    <w:uiPriority w:val="33"/>
    <w:qFormat/>
    <w:rsid w:val="007B303B"/>
    <w:rPr>
      <w:rFonts w:asciiTheme="majorHAnsi" w:hAnsiTheme="majorHAnsi"/>
      <w:b/>
      <w:bCs/>
      <w:caps w:val="0"/>
      <w:smallCaps/>
      <w:color w:val="007948" w:themeColor="text2"/>
      <w:spacing w:val="10"/>
      <w:sz w:val="22"/>
    </w:rPr>
  </w:style>
  <w:style w:type="paragraph" w:styleId="TOCHeading">
    <w:name w:val="TOC Heading"/>
    <w:basedOn w:val="Heading1"/>
    <w:next w:val="Normal"/>
    <w:uiPriority w:val="39"/>
    <w:semiHidden/>
    <w:unhideWhenUsed/>
    <w:qFormat/>
    <w:rsid w:val="007B303B"/>
    <w:pPr>
      <w:spacing w:before="480" w:line="264" w:lineRule="auto"/>
      <w:outlineLvl w:val="9"/>
    </w:pPr>
    <w:rPr>
      <w:b/>
    </w:rPr>
  </w:style>
  <w:style w:type="paragraph" w:styleId="Caption">
    <w:name w:val="caption"/>
    <w:basedOn w:val="Normal"/>
    <w:next w:val="Normal"/>
    <w:uiPriority w:val="35"/>
    <w:semiHidden/>
    <w:unhideWhenUsed/>
    <w:qFormat/>
    <w:rsid w:val="007B303B"/>
    <w:pPr>
      <w:spacing w:line="240" w:lineRule="auto"/>
    </w:pPr>
    <w:rPr>
      <w:rFonts w:eastAsiaTheme="minorEastAsia"/>
      <w:b/>
      <w:bCs/>
      <w:smallCaps/>
      <w:color w:val="007948" w:themeColor="text2"/>
      <w:spacing w:val="6"/>
      <w:szCs w:val="18"/>
      <w:lang w:bidi="hi-IN"/>
    </w:rPr>
  </w:style>
  <w:style w:type="character" w:customStyle="1" w:styleId="NoSpacingChar">
    <w:name w:val="No Spacing Char"/>
    <w:basedOn w:val="DefaultParagraphFont"/>
    <w:link w:val="NoSpacing"/>
    <w:uiPriority w:val="1"/>
    <w:rsid w:val="007B303B"/>
  </w:style>
  <w:style w:type="paragraph" w:styleId="List2">
    <w:name w:val="List 2"/>
    <w:basedOn w:val="Normal"/>
    <w:uiPriority w:val="99"/>
    <w:unhideWhenUsed/>
    <w:rsid w:val="001F6F2C"/>
    <w:pPr>
      <w:ind w:left="566" w:hanging="283"/>
      <w:contextualSpacing/>
    </w:pPr>
  </w:style>
  <w:style w:type="paragraph" w:styleId="ListNumber3">
    <w:name w:val="List Number 3"/>
    <w:basedOn w:val="Normal"/>
    <w:uiPriority w:val="99"/>
    <w:unhideWhenUsed/>
    <w:rsid w:val="001F6F2C"/>
    <w:pPr>
      <w:numPr>
        <w:numId w:val="5"/>
      </w:numPr>
      <w:contextualSpacing/>
    </w:pPr>
  </w:style>
  <w:style w:type="paragraph" w:styleId="ListNumber2">
    <w:name w:val="List Number 2"/>
    <w:basedOn w:val="Normal"/>
    <w:uiPriority w:val="99"/>
    <w:unhideWhenUsed/>
    <w:rsid w:val="001F6F2C"/>
    <w:pPr>
      <w:numPr>
        <w:numId w:val="4"/>
      </w:numPr>
      <w:contextualSpacing/>
    </w:pPr>
  </w:style>
  <w:style w:type="paragraph" w:styleId="ListNumber">
    <w:name w:val="List Number"/>
    <w:basedOn w:val="Normal"/>
    <w:uiPriority w:val="99"/>
    <w:unhideWhenUsed/>
    <w:rsid w:val="001F6F2C"/>
    <w:pPr>
      <w:numPr>
        <w:numId w:val="3"/>
      </w:numPr>
      <w:contextualSpacing/>
    </w:pPr>
  </w:style>
  <w:style w:type="paragraph" w:styleId="List3">
    <w:name w:val="List 3"/>
    <w:basedOn w:val="Normal"/>
    <w:uiPriority w:val="99"/>
    <w:unhideWhenUsed/>
    <w:rsid w:val="00E37D17"/>
    <w:pPr>
      <w:ind w:left="849" w:hanging="283"/>
      <w:contextualSpacing/>
    </w:pPr>
  </w:style>
  <w:style w:type="paragraph" w:styleId="BodyText">
    <w:name w:val="Body Text"/>
    <w:basedOn w:val="Normal"/>
    <w:link w:val="BodyTextChar"/>
    <w:uiPriority w:val="99"/>
    <w:unhideWhenUsed/>
    <w:qFormat/>
    <w:rsid w:val="00035269"/>
    <w:pPr>
      <w:spacing w:after="120"/>
    </w:pPr>
  </w:style>
  <w:style w:type="character" w:customStyle="1" w:styleId="BodyTextChar">
    <w:name w:val="Body Text Char"/>
    <w:basedOn w:val="DefaultParagraphFont"/>
    <w:link w:val="BodyText"/>
    <w:uiPriority w:val="99"/>
    <w:rsid w:val="00035269"/>
  </w:style>
  <w:style w:type="character" w:styleId="CommentReference">
    <w:name w:val="annotation reference"/>
    <w:basedOn w:val="DefaultParagraphFont"/>
    <w:uiPriority w:val="99"/>
    <w:semiHidden/>
    <w:unhideWhenUsed/>
    <w:rsid w:val="009658A7"/>
    <w:rPr>
      <w:sz w:val="16"/>
      <w:szCs w:val="16"/>
    </w:rPr>
  </w:style>
  <w:style w:type="paragraph" w:styleId="CommentText">
    <w:name w:val="annotation text"/>
    <w:basedOn w:val="Normal"/>
    <w:link w:val="CommentTextChar"/>
    <w:uiPriority w:val="99"/>
    <w:semiHidden/>
    <w:unhideWhenUsed/>
    <w:rsid w:val="009658A7"/>
    <w:pPr>
      <w:spacing w:line="240" w:lineRule="auto"/>
    </w:pPr>
    <w:rPr>
      <w:sz w:val="20"/>
      <w:szCs w:val="20"/>
    </w:rPr>
  </w:style>
  <w:style w:type="character" w:customStyle="1" w:styleId="CommentTextChar">
    <w:name w:val="Comment Text Char"/>
    <w:basedOn w:val="DefaultParagraphFont"/>
    <w:link w:val="CommentText"/>
    <w:uiPriority w:val="99"/>
    <w:semiHidden/>
    <w:rsid w:val="009658A7"/>
    <w:rPr>
      <w:sz w:val="20"/>
      <w:szCs w:val="20"/>
    </w:rPr>
  </w:style>
  <w:style w:type="paragraph" w:styleId="CommentSubject">
    <w:name w:val="annotation subject"/>
    <w:basedOn w:val="CommentText"/>
    <w:next w:val="CommentText"/>
    <w:link w:val="CommentSubjectChar"/>
    <w:uiPriority w:val="99"/>
    <w:semiHidden/>
    <w:unhideWhenUsed/>
    <w:rsid w:val="009658A7"/>
    <w:rPr>
      <w:b/>
      <w:bCs/>
    </w:rPr>
  </w:style>
  <w:style w:type="character" w:customStyle="1" w:styleId="CommentSubjectChar">
    <w:name w:val="Comment Subject Char"/>
    <w:basedOn w:val="CommentTextChar"/>
    <w:link w:val="CommentSubject"/>
    <w:uiPriority w:val="99"/>
    <w:semiHidden/>
    <w:rsid w:val="009658A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D17"/>
  </w:style>
  <w:style w:type="paragraph" w:styleId="Heading1">
    <w:name w:val="heading 1"/>
    <w:basedOn w:val="Normal"/>
    <w:next w:val="Normal"/>
    <w:link w:val="Heading1Char"/>
    <w:uiPriority w:val="9"/>
    <w:qFormat/>
    <w:rsid w:val="001E025D"/>
    <w:pPr>
      <w:keepNext/>
      <w:keepLines/>
      <w:pageBreakBefore/>
      <w:numPr>
        <w:numId w:val="28"/>
      </w:numPr>
      <w:spacing w:before="960" w:after="240" w:line="240" w:lineRule="auto"/>
      <w:outlineLvl w:val="0"/>
    </w:pPr>
    <w:rPr>
      <w:rFonts w:asciiTheme="majorHAnsi" w:eastAsiaTheme="majorEastAsia" w:hAnsiTheme="majorHAnsi" w:cstheme="majorBidi"/>
      <w:bCs/>
      <w:color w:val="007948" w:themeColor="text2"/>
      <w:sz w:val="44"/>
      <w:szCs w:val="44"/>
    </w:rPr>
  </w:style>
  <w:style w:type="paragraph" w:styleId="Heading2">
    <w:name w:val="heading 2"/>
    <w:basedOn w:val="Normal"/>
    <w:next w:val="Normal"/>
    <w:link w:val="Heading2Char"/>
    <w:uiPriority w:val="9"/>
    <w:unhideWhenUsed/>
    <w:qFormat/>
    <w:rsid w:val="00CB630C"/>
    <w:pPr>
      <w:keepNext/>
      <w:keepLines/>
      <w:numPr>
        <w:ilvl w:val="1"/>
        <w:numId w:val="28"/>
      </w:numPr>
      <w:spacing w:before="480" w:after="240" w:line="240" w:lineRule="auto"/>
      <w:outlineLvl w:val="1"/>
    </w:pPr>
    <w:rPr>
      <w:rFonts w:asciiTheme="majorHAnsi" w:eastAsiaTheme="majorEastAsia" w:hAnsiTheme="majorHAnsi" w:cstheme="majorBidi"/>
      <w:b/>
      <w:bCs/>
      <w:color w:val="000000" w:themeColor="accent3"/>
      <w:sz w:val="28"/>
      <w:szCs w:val="26"/>
    </w:rPr>
  </w:style>
  <w:style w:type="paragraph" w:styleId="Heading3">
    <w:name w:val="heading 3"/>
    <w:basedOn w:val="Normal"/>
    <w:next w:val="Normal"/>
    <w:link w:val="Heading3Char"/>
    <w:uiPriority w:val="9"/>
    <w:unhideWhenUsed/>
    <w:qFormat/>
    <w:rsid w:val="00C14A34"/>
    <w:pPr>
      <w:keepNext/>
      <w:keepLines/>
      <w:numPr>
        <w:ilvl w:val="2"/>
        <w:numId w:val="28"/>
      </w:numPr>
      <w:spacing w:before="240" w:after="60" w:line="240" w:lineRule="auto"/>
      <w:outlineLvl w:val="2"/>
    </w:pPr>
    <w:rPr>
      <w:rFonts w:eastAsiaTheme="majorEastAsia" w:cstheme="majorBidi"/>
      <w:b/>
      <w:bCs/>
      <w:color w:val="007948" w:themeColor="text2"/>
      <w:sz w:val="24"/>
    </w:rPr>
  </w:style>
  <w:style w:type="paragraph" w:styleId="Heading4">
    <w:name w:val="heading 4"/>
    <w:basedOn w:val="Normal"/>
    <w:next w:val="Normal"/>
    <w:link w:val="Heading4Char"/>
    <w:uiPriority w:val="9"/>
    <w:semiHidden/>
    <w:unhideWhenUsed/>
    <w:qFormat/>
    <w:rsid w:val="007B303B"/>
    <w:pPr>
      <w:keepNext/>
      <w:keepLines/>
      <w:numPr>
        <w:ilvl w:val="3"/>
        <w:numId w:val="28"/>
      </w:numPr>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7B303B"/>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7B303B"/>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7B303B"/>
    <w:pPr>
      <w:keepNext/>
      <w:keepLines/>
      <w:spacing w:before="200" w:after="0"/>
      <w:outlineLvl w:val="6"/>
    </w:pPr>
    <w:rPr>
      <w:rFonts w:asciiTheme="majorHAnsi" w:eastAsiaTheme="majorEastAsia" w:hAnsiTheme="majorHAnsi" w:cstheme="majorBidi"/>
      <w:i/>
      <w:iCs/>
      <w:color w:val="007948" w:themeColor="text2"/>
    </w:rPr>
  </w:style>
  <w:style w:type="paragraph" w:styleId="Heading8">
    <w:name w:val="heading 8"/>
    <w:basedOn w:val="Normal"/>
    <w:next w:val="Normal"/>
    <w:link w:val="Heading8Char"/>
    <w:uiPriority w:val="9"/>
    <w:semiHidden/>
    <w:unhideWhenUsed/>
    <w:qFormat/>
    <w:rsid w:val="007B303B"/>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7B303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C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7C73"/>
  </w:style>
  <w:style w:type="paragraph" w:styleId="Footer">
    <w:name w:val="footer"/>
    <w:basedOn w:val="Normal"/>
    <w:link w:val="FooterChar"/>
    <w:uiPriority w:val="99"/>
    <w:unhideWhenUsed/>
    <w:rsid w:val="00EE7C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7C73"/>
  </w:style>
  <w:style w:type="paragraph" w:styleId="NormalWeb">
    <w:name w:val="Normal (Web)"/>
    <w:basedOn w:val="Normal"/>
    <w:uiPriority w:val="99"/>
    <w:semiHidden/>
    <w:unhideWhenUsed/>
    <w:rsid w:val="00507D18"/>
    <w:pPr>
      <w:spacing w:before="100" w:beforeAutospacing="1" w:after="100" w:afterAutospacing="1" w:line="240" w:lineRule="auto"/>
    </w:pPr>
    <w:rPr>
      <w:rFonts w:ascii="Times New Roman" w:eastAsiaTheme="minorEastAsia" w:hAnsi="Times New Roman" w:cs="Times New Roman"/>
      <w:sz w:val="24"/>
      <w:szCs w:val="24"/>
      <w:lang w:eastAsia="sk-SK"/>
    </w:rPr>
  </w:style>
  <w:style w:type="paragraph" w:styleId="BalloonText">
    <w:name w:val="Balloon Text"/>
    <w:basedOn w:val="Normal"/>
    <w:link w:val="BalloonTextChar"/>
    <w:uiPriority w:val="99"/>
    <w:semiHidden/>
    <w:unhideWhenUsed/>
    <w:rsid w:val="00D51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5A3"/>
    <w:rPr>
      <w:rFonts w:ascii="Tahoma" w:hAnsi="Tahoma" w:cs="Tahoma"/>
      <w:sz w:val="16"/>
      <w:szCs w:val="16"/>
    </w:rPr>
  </w:style>
  <w:style w:type="character" w:customStyle="1" w:styleId="Heading1Char">
    <w:name w:val="Heading 1 Char"/>
    <w:basedOn w:val="DefaultParagraphFont"/>
    <w:link w:val="Heading1"/>
    <w:uiPriority w:val="9"/>
    <w:rsid w:val="001E025D"/>
    <w:rPr>
      <w:rFonts w:asciiTheme="majorHAnsi" w:eastAsiaTheme="majorEastAsia" w:hAnsiTheme="majorHAnsi" w:cstheme="majorBidi"/>
      <w:bCs/>
      <w:color w:val="007948" w:themeColor="text2"/>
      <w:sz w:val="44"/>
      <w:szCs w:val="44"/>
    </w:rPr>
  </w:style>
  <w:style w:type="character" w:customStyle="1" w:styleId="Heading2Char">
    <w:name w:val="Heading 2 Char"/>
    <w:basedOn w:val="DefaultParagraphFont"/>
    <w:link w:val="Heading2"/>
    <w:uiPriority w:val="9"/>
    <w:rsid w:val="00CB630C"/>
    <w:rPr>
      <w:rFonts w:asciiTheme="majorHAnsi" w:eastAsiaTheme="majorEastAsia" w:hAnsiTheme="majorHAnsi" w:cstheme="majorBidi"/>
      <w:b/>
      <w:bCs/>
      <w:color w:val="000000" w:themeColor="accent3"/>
      <w:sz w:val="28"/>
      <w:szCs w:val="26"/>
    </w:rPr>
  </w:style>
  <w:style w:type="character" w:customStyle="1" w:styleId="Heading3Char">
    <w:name w:val="Heading 3 Char"/>
    <w:basedOn w:val="DefaultParagraphFont"/>
    <w:link w:val="Heading3"/>
    <w:uiPriority w:val="9"/>
    <w:rsid w:val="00C14A34"/>
    <w:rPr>
      <w:rFonts w:eastAsiaTheme="majorEastAsia" w:cstheme="majorBidi"/>
      <w:b/>
      <w:bCs/>
      <w:color w:val="007948" w:themeColor="text2"/>
      <w:sz w:val="24"/>
    </w:rPr>
  </w:style>
  <w:style w:type="character" w:customStyle="1" w:styleId="Heading4Char">
    <w:name w:val="Heading 4 Char"/>
    <w:basedOn w:val="DefaultParagraphFont"/>
    <w:link w:val="Heading4"/>
    <w:uiPriority w:val="9"/>
    <w:semiHidden/>
    <w:rsid w:val="007B303B"/>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7B303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7B303B"/>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7B303B"/>
    <w:rPr>
      <w:rFonts w:asciiTheme="majorHAnsi" w:eastAsiaTheme="majorEastAsia" w:hAnsiTheme="majorHAnsi" w:cstheme="majorBidi"/>
      <w:i/>
      <w:iCs/>
      <w:color w:val="007948" w:themeColor="text2"/>
    </w:rPr>
  </w:style>
  <w:style w:type="character" w:customStyle="1" w:styleId="Heading8Char">
    <w:name w:val="Heading 8 Char"/>
    <w:basedOn w:val="DefaultParagraphFont"/>
    <w:link w:val="Heading8"/>
    <w:uiPriority w:val="9"/>
    <w:semiHidden/>
    <w:rsid w:val="007B303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B303B"/>
    <w:rPr>
      <w:rFonts w:asciiTheme="majorHAnsi" w:eastAsiaTheme="majorEastAsia" w:hAnsiTheme="majorHAnsi" w:cstheme="majorBidi"/>
      <w:i/>
      <w:iCs/>
      <w:color w:val="000000"/>
      <w:sz w:val="20"/>
      <w:szCs w:val="20"/>
    </w:rPr>
  </w:style>
  <w:style w:type="paragraph" w:styleId="Title">
    <w:name w:val="Title"/>
    <w:basedOn w:val="Normal"/>
    <w:next w:val="Normal"/>
    <w:link w:val="TitleChar"/>
    <w:uiPriority w:val="10"/>
    <w:qFormat/>
    <w:rsid w:val="007B303B"/>
    <w:pPr>
      <w:spacing w:after="120" w:line="240" w:lineRule="auto"/>
      <w:contextualSpacing/>
    </w:pPr>
    <w:rPr>
      <w:rFonts w:asciiTheme="majorHAnsi" w:eastAsiaTheme="majorEastAsia" w:hAnsiTheme="majorHAnsi" w:cstheme="majorBidi"/>
      <w:color w:val="007948"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7B303B"/>
    <w:rPr>
      <w:rFonts w:asciiTheme="majorHAnsi" w:eastAsiaTheme="majorEastAsia" w:hAnsiTheme="majorHAnsi" w:cstheme="majorBidi"/>
      <w:color w:val="007948"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7B303B"/>
    <w:pPr>
      <w:numPr>
        <w:ilvl w:val="1"/>
      </w:numPr>
    </w:pPr>
    <w:rPr>
      <w:rFonts w:eastAsiaTheme="majorEastAsia" w:cstheme="majorBidi"/>
      <w:iCs/>
      <w:color w:val="009F5E" w:themeColor="text2" w:themeTint="E6"/>
      <w:sz w:val="32"/>
      <w:szCs w:val="24"/>
      <w:lang w:bidi="hi-IN"/>
      <w14:ligatures w14:val="standard"/>
    </w:rPr>
  </w:style>
  <w:style w:type="character" w:customStyle="1" w:styleId="SubtitleChar">
    <w:name w:val="Subtitle Char"/>
    <w:basedOn w:val="DefaultParagraphFont"/>
    <w:link w:val="Subtitle"/>
    <w:uiPriority w:val="11"/>
    <w:rsid w:val="007B303B"/>
    <w:rPr>
      <w:rFonts w:eastAsiaTheme="majorEastAsia" w:cstheme="majorBidi"/>
      <w:iCs/>
      <w:color w:val="009F5E" w:themeColor="text2" w:themeTint="E6"/>
      <w:sz w:val="32"/>
      <w:szCs w:val="24"/>
      <w:lang w:bidi="hi-IN"/>
      <w14:ligatures w14:val="standard"/>
    </w:rPr>
  </w:style>
  <w:style w:type="character" w:styleId="Strong">
    <w:name w:val="Strong"/>
    <w:basedOn w:val="DefaultParagraphFont"/>
    <w:uiPriority w:val="22"/>
    <w:qFormat/>
    <w:rsid w:val="007B303B"/>
    <w:rPr>
      <w:b/>
      <w:bCs/>
      <w:color w:val="009F5E" w:themeColor="text2" w:themeTint="E6"/>
    </w:rPr>
  </w:style>
  <w:style w:type="character" w:styleId="Emphasis">
    <w:name w:val="Emphasis"/>
    <w:basedOn w:val="DefaultParagraphFont"/>
    <w:uiPriority w:val="20"/>
    <w:qFormat/>
    <w:rsid w:val="007B303B"/>
    <w:rPr>
      <w:b w:val="0"/>
      <w:i/>
      <w:iCs/>
      <w:color w:val="007948" w:themeColor="text2"/>
    </w:rPr>
  </w:style>
  <w:style w:type="paragraph" w:styleId="NoSpacing">
    <w:name w:val="No Spacing"/>
    <w:link w:val="NoSpacingChar"/>
    <w:uiPriority w:val="1"/>
    <w:qFormat/>
    <w:rsid w:val="007B303B"/>
    <w:pPr>
      <w:spacing w:after="0" w:line="240" w:lineRule="auto"/>
    </w:pPr>
  </w:style>
  <w:style w:type="paragraph" w:styleId="ListParagraph">
    <w:name w:val="List Paragraph"/>
    <w:basedOn w:val="Normal"/>
    <w:uiPriority w:val="34"/>
    <w:qFormat/>
    <w:rsid w:val="002743A9"/>
    <w:pPr>
      <w:spacing w:line="240" w:lineRule="auto"/>
      <w:ind w:left="720" w:hanging="288"/>
      <w:contextualSpacing/>
    </w:pPr>
  </w:style>
  <w:style w:type="paragraph" w:styleId="Quote">
    <w:name w:val="Quote"/>
    <w:basedOn w:val="Normal"/>
    <w:next w:val="Normal"/>
    <w:link w:val="QuoteChar"/>
    <w:uiPriority w:val="29"/>
    <w:qFormat/>
    <w:rsid w:val="007B303B"/>
    <w:pPr>
      <w:pBdr>
        <w:left w:val="single" w:sz="48" w:space="13" w:color="00B050" w:themeColor="accent1"/>
      </w:pBdr>
      <w:spacing w:after="0" w:line="360" w:lineRule="auto"/>
    </w:pPr>
    <w:rPr>
      <w:rFonts w:asciiTheme="majorHAnsi" w:eastAsiaTheme="minorEastAsia" w:hAnsiTheme="majorHAnsi"/>
      <w:b/>
      <w:i/>
      <w:iCs/>
      <w:color w:val="00B050" w:themeColor="accent1"/>
      <w:sz w:val="24"/>
      <w:lang w:bidi="hi-IN"/>
    </w:rPr>
  </w:style>
  <w:style w:type="character" w:customStyle="1" w:styleId="QuoteChar">
    <w:name w:val="Quote Char"/>
    <w:basedOn w:val="DefaultParagraphFont"/>
    <w:link w:val="Quote"/>
    <w:uiPriority w:val="29"/>
    <w:rsid w:val="007B303B"/>
    <w:rPr>
      <w:rFonts w:asciiTheme="majorHAnsi" w:eastAsiaTheme="minorEastAsia" w:hAnsiTheme="majorHAnsi"/>
      <w:b/>
      <w:i/>
      <w:iCs/>
      <w:color w:val="00B050" w:themeColor="accent1"/>
      <w:sz w:val="24"/>
      <w:lang w:bidi="hi-IN"/>
    </w:rPr>
  </w:style>
  <w:style w:type="paragraph" w:styleId="IntenseQuote">
    <w:name w:val="Intense Quote"/>
    <w:basedOn w:val="Normal"/>
    <w:next w:val="Normal"/>
    <w:link w:val="IntenseQuoteChar"/>
    <w:uiPriority w:val="30"/>
    <w:qFormat/>
    <w:rsid w:val="007B303B"/>
    <w:pPr>
      <w:pBdr>
        <w:left w:val="single" w:sz="48" w:space="13" w:color="4D7F70" w:themeColor="accent2"/>
      </w:pBdr>
      <w:spacing w:before="240" w:after="120" w:line="300" w:lineRule="auto"/>
    </w:pPr>
    <w:rPr>
      <w:rFonts w:eastAsiaTheme="minorEastAsia"/>
      <w:b/>
      <w:bCs/>
      <w:i/>
      <w:iCs/>
      <w:color w:val="4D7F70"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7B303B"/>
    <w:rPr>
      <w:rFonts w:eastAsiaTheme="minorEastAsia"/>
      <w:b/>
      <w:bCs/>
      <w:i/>
      <w:iCs/>
      <w:color w:val="4D7F70" w:themeColor="accent2"/>
      <w:sz w:val="26"/>
      <w:lang w:bidi="hi-IN"/>
      <w14:ligatures w14:val="standard"/>
      <w14:numForm w14:val="oldStyle"/>
    </w:rPr>
  </w:style>
  <w:style w:type="character" w:styleId="SubtleEmphasis">
    <w:name w:val="Subtle Emphasis"/>
    <w:basedOn w:val="DefaultParagraphFont"/>
    <w:uiPriority w:val="19"/>
    <w:qFormat/>
    <w:rsid w:val="007B303B"/>
    <w:rPr>
      <w:i/>
      <w:iCs/>
      <w:color w:val="000000"/>
    </w:rPr>
  </w:style>
  <w:style w:type="character" w:styleId="IntenseEmphasis">
    <w:name w:val="Intense Emphasis"/>
    <w:basedOn w:val="DefaultParagraphFont"/>
    <w:uiPriority w:val="21"/>
    <w:qFormat/>
    <w:rsid w:val="007B303B"/>
    <w:rPr>
      <w:b/>
      <w:bCs/>
      <w:i/>
      <w:iCs/>
      <w:color w:val="007948" w:themeColor="text2"/>
    </w:rPr>
  </w:style>
  <w:style w:type="character" w:styleId="SubtleReference">
    <w:name w:val="Subtle Reference"/>
    <w:basedOn w:val="DefaultParagraphFont"/>
    <w:uiPriority w:val="31"/>
    <w:qFormat/>
    <w:rsid w:val="007B303B"/>
    <w:rPr>
      <w:smallCaps/>
      <w:color w:val="000000"/>
      <w:u w:val="single"/>
    </w:rPr>
  </w:style>
  <w:style w:type="character" w:styleId="IntenseReference">
    <w:name w:val="Intense Reference"/>
    <w:basedOn w:val="DefaultParagraphFont"/>
    <w:uiPriority w:val="32"/>
    <w:qFormat/>
    <w:rsid w:val="007B303B"/>
    <w:rPr>
      <w:rFonts w:asciiTheme="minorHAnsi" w:hAnsiTheme="minorHAnsi"/>
      <w:b/>
      <w:bCs/>
      <w:smallCaps/>
      <w:color w:val="007948" w:themeColor="text2"/>
      <w:spacing w:val="5"/>
      <w:sz w:val="22"/>
      <w:u w:val="single"/>
    </w:rPr>
  </w:style>
  <w:style w:type="character" w:styleId="BookTitle">
    <w:name w:val="Book Title"/>
    <w:basedOn w:val="DefaultParagraphFont"/>
    <w:uiPriority w:val="33"/>
    <w:qFormat/>
    <w:rsid w:val="007B303B"/>
    <w:rPr>
      <w:rFonts w:asciiTheme="majorHAnsi" w:hAnsiTheme="majorHAnsi"/>
      <w:b/>
      <w:bCs/>
      <w:caps w:val="0"/>
      <w:smallCaps/>
      <w:color w:val="007948" w:themeColor="text2"/>
      <w:spacing w:val="10"/>
      <w:sz w:val="22"/>
    </w:rPr>
  </w:style>
  <w:style w:type="paragraph" w:styleId="TOCHeading">
    <w:name w:val="TOC Heading"/>
    <w:basedOn w:val="Heading1"/>
    <w:next w:val="Normal"/>
    <w:uiPriority w:val="39"/>
    <w:semiHidden/>
    <w:unhideWhenUsed/>
    <w:qFormat/>
    <w:rsid w:val="007B303B"/>
    <w:pPr>
      <w:spacing w:before="480" w:line="264" w:lineRule="auto"/>
      <w:outlineLvl w:val="9"/>
    </w:pPr>
    <w:rPr>
      <w:b/>
    </w:rPr>
  </w:style>
  <w:style w:type="paragraph" w:styleId="Caption">
    <w:name w:val="caption"/>
    <w:basedOn w:val="Normal"/>
    <w:next w:val="Normal"/>
    <w:uiPriority w:val="35"/>
    <w:semiHidden/>
    <w:unhideWhenUsed/>
    <w:qFormat/>
    <w:rsid w:val="007B303B"/>
    <w:pPr>
      <w:spacing w:line="240" w:lineRule="auto"/>
    </w:pPr>
    <w:rPr>
      <w:rFonts w:eastAsiaTheme="minorEastAsia"/>
      <w:b/>
      <w:bCs/>
      <w:smallCaps/>
      <w:color w:val="007948" w:themeColor="text2"/>
      <w:spacing w:val="6"/>
      <w:szCs w:val="18"/>
      <w:lang w:bidi="hi-IN"/>
    </w:rPr>
  </w:style>
  <w:style w:type="character" w:customStyle="1" w:styleId="NoSpacingChar">
    <w:name w:val="No Spacing Char"/>
    <w:basedOn w:val="DefaultParagraphFont"/>
    <w:link w:val="NoSpacing"/>
    <w:uiPriority w:val="1"/>
    <w:rsid w:val="007B303B"/>
  </w:style>
  <w:style w:type="paragraph" w:styleId="List2">
    <w:name w:val="List 2"/>
    <w:basedOn w:val="Normal"/>
    <w:uiPriority w:val="99"/>
    <w:unhideWhenUsed/>
    <w:rsid w:val="001F6F2C"/>
    <w:pPr>
      <w:ind w:left="566" w:hanging="283"/>
      <w:contextualSpacing/>
    </w:pPr>
  </w:style>
  <w:style w:type="paragraph" w:styleId="ListNumber3">
    <w:name w:val="List Number 3"/>
    <w:basedOn w:val="Normal"/>
    <w:uiPriority w:val="99"/>
    <w:unhideWhenUsed/>
    <w:rsid w:val="001F6F2C"/>
    <w:pPr>
      <w:numPr>
        <w:numId w:val="5"/>
      </w:numPr>
      <w:contextualSpacing/>
    </w:pPr>
  </w:style>
  <w:style w:type="paragraph" w:styleId="ListNumber2">
    <w:name w:val="List Number 2"/>
    <w:basedOn w:val="Normal"/>
    <w:uiPriority w:val="99"/>
    <w:unhideWhenUsed/>
    <w:rsid w:val="001F6F2C"/>
    <w:pPr>
      <w:numPr>
        <w:numId w:val="4"/>
      </w:numPr>
      <w:contextualSpacing/>
    </w:pPr>
  </w:style>
  <w:style w:type="paragraph" w:styleId="ListNumber">
    <w:name w:val="List Number"/>
    <w:basedOn w:val="Normal"/>
    <w:uiPriority w:val="99"/>
    <w:unhideWhenUsed/>
    <w:rsid w:val="001F6F2C"/>
    <w:pPr>
      <w:numPr>
        <w:numId w:val="3"/>
      </w:numPr>
      <w:contextualSpacing/>
    </w:pPr>
  </w:style>
  <w:style w:type="paragraph" w:styleId="List3">
    <w:name w:val="List 3"/>
    <w:basedOn w:val="Normal"/>
    <w:uiPriority w:val="99"/>
    <w:unhideWhenUsed/>
    <w:rsid w:val="00E37D17"/>
    <w:pPr>
      <w:ind w:left="849" w:hanging="283"/>
      <w:contextualSpacing/>
    </w:pPr>
  </w:style>
  <w:style w:type="paragraph" w:styleId="BodyText">
    <w:name w:val="Body Text"/>
    <w:basedOn w:val="Normal"/>
    <w:link w:val="BodyTextChar"/>
    <w:uiPriority w:val="99"/>
    <w:unhideWhenUsed/>
    <w:qFormat/>
    <w:rsid w:val="00035269"/>
    <w:pPr>
      <w:spacing w:after="120"/>
    </w:pPr>
  </w:style>
  <w:style w:type="character" w:customStyle="1" w:styleId="BodyTextChar">
    <w:name w:val="Body Text Char"/>
    <w:basedOn w:val="DefaultParagraphFont"/>
    <w:link w:val="BodyText"/>
    <w:uiPriority w:val="99"/>
    <w:rsid w:val="00035269"/>
  </w:style>
  <w:style w:type="character" w:styleId="CommentReference">
    <w:name w:val="annotation reference"/>
    <w:basedOn w:val="DefaultParagraphFont"/>
    <w:uiPriority w:val="99"/>
    <w:semiHidden/>
    <w:unhideWhenUsed/>
    <w:rsid w:val="009658A7"/>
    <w:rPr>
      <w:sz w:val="16"/>
      <w:szCs w:val="16"/>
    </w:rPr>
  </w:style>
  <w:style w:type="paragraph" w:styleId="CommentText">
    <w:name w:val="annotation text"/>
    <w:basedOn w:val="Normal"/>
    <w:link w:val="CommentTextChar"/>
    <w:uiPriority w:val="99"/>
    <w:semiHidden/>
    <w:unhideWhenUsed/>
    <w:rsid w:val="009658A7"/>
    <w:pPr>
      <w:spacing w:line="240" w:lineRule="auto"/>
    </w:pPr>
    <w:rPr>
      <w:sz w:val="20"/>
      <w:szCs w:val="20"/>
    </w:rPr>
  </w:style>
  <w:style w:type="character" w:customStyle="1" w:styleId="CommentTextChar">
    <w:name w:val="Comment Text Char"/>
    <w:basedOn w:val="DefaultParagraphFont"/>
    <w:link w:val="CommentText"/>
    <w:uiPriority w:val="99"/>
    <w:semiHidden/>
    <w:rsid w:val="009658A7"/>
    <w:rPr>
      <w:sz w:val="20"/>
      <w:szCs w:val="20"/>
    </w:rPr>
  </w:style>
  <w:style w:type="paragraph" w:styleId="CommentSubject">
    <w:name w:val="annotation subject"/>
    <w:basedOn w:val="CommentText"/>
    <w:next w:val="CommentText"/>
    <w:link w:val="CommentSubjectChar"/>
    <w:uiPriority w:val="99"/>
    <w:semiHidden/>
    <w:unhideWhenUsed/>
    <w:rsid w:val="009658A7"/>
    <w:rPr>
      <w:b/>
      <w:bCs/>
    </w:rPr>
  </w:style>
  <w:style w:type="character" w:customStyle="1" w:styleId="CommentSubjectChar">
    <w:name w:val="Comment Subject Char"/>
    <w:basedOn w:val="CommentTextChar"/>
    <w:link w:val="CommentSubject"/>
    <w:uiPriority w:val="99"/>
    <w:semiHidden/>
    <w:rsid w:val="009658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57366">
      <w:bodyDiv w:val="1"/>
      <w:marLeft w:val="0"/>
      <w:marRight w:val="0"/>
      <w:marTop w:val="0"/>
      <w:marBottom w:val="0"/>
      <w:divBdr>
        <w:top w:val="none" w:sz="0" w:space="0" w:color="auto"/>
        <w:left w:val="none" w:sz="0" w:space="0" w:color="auto"/>
        <w:bottom w:val="none" w:sz="0" w:space="0" w:color="auto"/>
        <w:right w:val="none" w:sz="0" w:space="0" w:color="auto"/>
      </w:divBdr>
    </w:div>
    <w:div w:id="130366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SEPS navrh">
      <a:dk1>
        <a:sysClr val="windowText" lastClr="000000"/>
      </a:dk1>
      <a:lt1>
        <a:sysClr val="window" lastClr="FFFFFF"/>
      </a:lt1>
      <a:dk2>
        <a:srgbClr val="007948"/>
      </a:dk2>
      <a:lt2>
        <a:srgbClr val="FFFFCC"/>
      </a:lt2>
      <a:accent1>
        <a:srgbClr val="00B050"/>
      </a:accent1>
      <a:accent2>
        <a:srgbClr val="4D7F70"/>
      </a:accent2>
      <a:accent3>
        <a:srgbClr val="000000"/>
      </a:accent3>
      <a:accent4>
        <a:srgbClr val="E8EAE9"/>
      </a:accent4>
      <a:accent5>
        <a:srgbClr val="FFFFCC"/>
      </a:accent5>
      <a:accent6>
        <a:srgbClr val="80B2A3"/>
      </a:accent6>
      <a:hlink>
        <a:srgbClr val="103469"/>
      </a:hlink>
      <a:folHlink>
        <a:srgbClr val="1034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9DDFD41AEF010449D0D055600B60DC5" ma:contentTypeVersion="1" ma:contentTypeDescription="Create a new document." ma:contentTypeScope="" ma:versionID="ef287326ae33b33fea4a2afc557ee89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5179FA-C829-4A15-97A8-52CDBA58E60B}"/>
</file>

<file path=customXml/itemProps2.xml><?xml version="1.0" encoding="utf-8"?>
<ds:datastoreItem xmlns:ds="http://schemas.openxmlformats.org/officeDocument/2006/customXml" ds:itemID="{1CF4485C-62A3-4312-886B-CF46624FFCAC}"/>
</file>

<file path=customXml/itemProps3.xml><?xml version="1.0" encoding="utf-8"?>
<ds:datastoreItem xmlns:ds="http://schemas.openxmlformats.org/officeDocument/2006/customXml" ds:itemID="{BABA6593-BA60-43E2-82F0-722C33314BB7}"/>
</file>

<file path=customXml/itemProps4.xml><?xml version="1.0" encoding="utf-8"?>
<ds:datastoreItem xmlns:ds="http://schemas.openxmlformats.org/officeDocument/2006/customXml" ds:itemID="{FA26F59C-FCA6-4DBD-A894-9E7B0175345F}"/>
</file>

<file path=docProps/app.xml><?xml version="1.0" encoding="utf-8"?>
<Properties xmlns="http://schemas.openxmlformats.org/officeDocument/2006/extended-properties" xmlns:vt="http://schemas.openxmlformats.org/officeDocument/2006/docPropsVTypes">
  <Template>Normal.dotm</Template>
  <TotalTime>27</TotalTime>
  <Pages>6</Pages>
  <Words>1469</Words>
  <Characters>8671</Characters>
  <Application>Microsoft Office Word</Application>
  <DocSecurity>0</DocSecurity>
  <Lines>72</Lines>
  <Paragraphs>20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Slovenská elektrizačná prenosová sústava, a.s.</Company>
  <LinksUpToDate>false</LinksUpToDate>
  <CharactersWithSpaces>10120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capacity threshold proposal</dc:title>
  <dc:creator>Kamil Jares</dc:creator>
  <cp:lastModifiedBy>Vanicek, Vladimir</cp:lastModifiedBy>
  <cp:revision>5</cp:revision>
  <cp:lastPrinted>2017-04-12T15:43:00Z</cp:lastPrinted>
  <dcterms:created xsi:type="dcterms:W3CDTF">2017-05-26T14:20:00Z</dcterms:created>
  <dcterms:modified xsi:type="dcterms:W3CDTF">2017-06-07T16:01:00Z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0x01010059DDFD41AEF010449D0D055600B60DC5</vt:lpwstr>
  </property>
  <property fmtid="{D5CDD505-2E9C-101B-9397-08002B2CF9AE}" pid="3" name="T_S_O">
    <vt:lpwstr>256;#SEPS|fa9299e7-9ca5-4ad3-bca3-b0362a09c4af</vt:lpwstr>
  </property>
  <property fmtid="{D5CDD505-2E9C-101B-9397-08002B2CF9AE}" pid="4" name="Country">
    <vt:lpwstr>239;#SK|a1e5ece4-e891-4616-8640-3f6991dbec26</vt:lpwstr>
  </property>
  <property fmtid="{D5CDD505-2E9C-101B-9397-08002B2CF9AE}" pid="5" name="Synchronus area">
    <vt:lpwstr/>
  </property>
  <property fmtid="{D5CDD505-2E9C-101B-9397-08002B2CF9AE}" pid="6" name="NC Category">
    <vt:lpwstr>212;#CNC|019b96fb-569d-4858-835f-d98410ef6d36</vt:lpwstr>
  </property>
  <property fmtid="{D5CDD505-2E9C-101B-9397-08002B2CF9AE}" pid="7" name="Topic">
    <vt:lpwstr>234;#Technical|e498a2f8-954f-4033-a0e8-8dcdc14ed6b7</vt:lpwstr>
  </property>
  <property fmtid="{D5CDD505-2E9C-101B-9397-08002B2CF9AE}" pid="8" name="RelatedCode">
    <vt:lpwstr/>
  </property>
  <property fmtid="{D5CDD505-2E9C-101B-9397-08002B2CF9AE}" pid="9" name="hb467b8d1e544bae8972f0b15ef5ea82">
    <vt:lpwstr/>
  </property>
  <property fmtid="{D5CDD505-2E9C-101B-9397-08002B2CF9AE}" pid="10" name="Subjects">
    <vt:lpwstr/>
  </property>
  <property fmtid="{D5CDD505-2E9C-101B-9397-08002B2CF9AE}" pid="11" name="WorkflowChangePath">
    <vt:lpwstr>f5d1c0ae-2968-4108-a70e-cc68f4c22e2e,4;</vt:lpwstr>
  </property>
</Properties>
</file>